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AB480" w14:textId="77777777" w:rsidR="00496309" w:rsidRPr="00496309" w:rsidRDefault="00496309" w:rsidP="00877746">
      <w:pPr>
        <w:spacing w:line="240" w:lineRule="auto"/>
        <w:jc w:val="center"/>
        <w:rPr>
          <w:rFonts w:ascii="Traditional Arabic" w:hAnsi="Traditional Arabic" w:cs="Traditional Arabic"/>
          <w:b/>
          <w:bCs/>
          <w:sz w:val="32"/>
          <w:szCs w:val="32"/>
          <w:rtl/>
          <w:lang w:bidi="ar-DZ"/>
        </w:rPr>
      </w:pPr>
      <w:r w:rsidRPr="00496309">
        <w:rPr>
          <w:rFonts w:ascii="Traditional Arabic" w:hAnsi="Traditional Arabic" w:cs="Traditional Arabic" w:hint="cs"/>
          <w:b/>
          <w:bCs/>
          <w:sz w:val="32"/>
          <w:szCs w:val="32"/>
          <w:rtl/>
          <w:lang w:bidi="ar-DZ"/>
        </w:rPr>
        <w:t>الملتقى الوطني الحضوري الافتراضي حول:</w:t>
      </w:r>
    </w:p>
    <w:p w14:paraId="700B86C9" w14:textId="77777777" w:rsidR="00496309" w:rsidRPr="00496309" w:rsidRDefault="00496309" w:rsidP="00877746">
      <w:pPr>
        <w:spacing w:line="240" w:lineRule="auto"/>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ريادة الاعمال والابتكار الرقمي </w:t>
      </w:r>
      <w:r>
        <w:rPr>
          <w:rFonts w:ascii="Traditional Arabic" w:hAnsi="Traditional Arabic" w:cs="Traditional Arabic"/>
          <w:b/>
          <w:bCs/>
          <w:sz w:val="32"/>
          <w:szCs w:val="32"/>
          <w:rtl/>
          <w:lang w:bidi="ar-DZ"/>
        </w:rPr>
        <w:t>–</w:t>
      </w:r>
      <w:r>
        <w:rPr>
          <w:rFonts w:ascii="Traditional Arabic" w:hAnsi="Traditional Arabic" w:cs="Traditional Arabic" w:hint="cs"/>
          <w:b/>
          <w:bCs/>
          <w:sz w:val="32"/>
          <w:szCs w:val="32"/>
          <w:rtl/>
          <w:lang w:bidi="ar-DZ"/>
        </w:rPr>
        <w:t>فرص وتحديات</w:t>
      </w:r>
    </w:p>
    <w:p w14:paraId="053EC9A1" w14:textId="77777777" w:rsidR="00496309" w:rsidRPr="00496309" w:rsidRDefault="00496309" w:rsidP="00877746">
      <w:pPr>
        <w:spacing w:line="240" w:lineRule="auto"/>
        <w:jc w:val="center"/>
        <w:rPr>
          <w:rFonts w:ascii="Traditional Arabic" w:hAnsi="Traditional Arabic" w:cs="Traditional Arabic"/>
          <w:b/>
          <w:bCs/>
          <w:sz w:val="32"/>
          <w:szCs w:val="32"/>
          <w:rtl/>
          <w:lang w:bidi="ar-DZ"/>
        </w:rPr>
      </w:pPr>
      <w:r w:rsidRPr="00496309">
        <w:rPr>
          <w:rFonts w:ascii="Traditional Arabic" w:hAnsi="Traditional Arabic" w:cs="Traditional Arabic" w:hint="cs"/>
          <w:b/>
          <w:bCs/>
          <w:noProof/>
          <w:sz w:val="32"/>
          <w:szCs w:val="32"/>
          <w:rtl/>
          <w:lang w:val="en-US"/>
        </w:rPr>
        <mc:AlternateContent>
          <mc:Choice Requires="wps">
            <w:drawing>
              <wp:anchor distT="0" distB="0" distL="114300" distR="114300" simplePos="0" relativeHeight="251655168" behindDoc="0" locked="0" layoutInCell="1" allowOverlap="1" wp14:anchorId="00B269BC" wp14:editId="578EFE1A">
                <wp:simplePos x="0" y="0"/>
                <wp:positionH relativeFrom="margin">
                  <wp:align>center</wp:align>
                </wp:positionH>
                <wp:positionV relativeFrom="page">
                  <wp:posOffset>2095500</wp:posOffset>
                </wp:positionV>
                <wp:extent cx="6162675" cy="857250"/>
                <wp:effectExtent l="0" t="0" r="28575" b="19050"/>
                <wp:wrapNone/>
                <wp:docPr id="4" name="Rectangle à coins arrondis 4"/>
                <wp:cNvGraphicFramePr/>
                <a:graphic xmlns:a="http://schemas.openxmlformats.org/drawingml/2006/main">
                  <a:graphicData uri="http://schemas.microsoft.com/office/word/2010/wordprocessingShape">
                    <wps:wsp>
                      <wps:cNvSpPr/>
                      <wps:spPr>
                        <a:xfrm>
                          <a:off x="0" y="0"/>
                          <a:ext cx="6162675" cy="857250"/>
                        </a:xfrm>
                        <a:prstGeom prst="roundRect">
                          <a:avLst/>
                        </a:prstGeom>
                        <a:ln/>
                      </wps:spPr>
                      <wps:style>
                        <a:lnRef idx="2">
                          <a:schemeClr val="dk1"/>
                        </a:lnRef>
                        <a:fillRef idx="1">
                          <a:schemeClr val="lt1"/>
                        </a:fillRef>
                        <a:effectRef idx="0">
                          <a:schemeClr val="dk1"/>
                        </a:effectRef>
                        <a:fontRef idx="minor">
                          <a:schemeClr val="dk1"/>
                        </a:fontRef>
                      </wps:style>
                      <wps:txbx>
                        <w:txbxContent>
                          <w:p w14:paraId="1C9A98DA" w14:textId="77777777" w:rsidR="004B2022" w:rsidRPr="00A03FB0" w:rsidRDefault="004B2022" w:rsidP="00496309">
                            <w:pPr>
                              <w:jc w:val="center"/>
                              <w:rPr>
                                <w:rFonts w:ascii="Traditional Arabic" w:hAnsi="Traditional Arabic" w:cs="Traditional Arabic"/>
                                <w:b/>
                                <w:bCs/>
                                <w:sz w:val="32"/>
                                <w:szCs w:val="32"/>
                                <w:rtl/>
                                <w:lang w:val="en-US" w:bidi="ar-DZ"/>
                              </w:rPr>
                            </w:pPr>
                            <w:r w:rsidRPr="00496309">
                              <w:rPr>
                                <w:rFonts w:ascii="Traditional Arabic" w:hAnsi="Traditional Arabic" w:cs="Traditional Arabic"/>
                                <w:b/>
                                <w:bCs/>
                                <w:sz w:val="32"/>
                                <w:szCs w:val="32"/>
                                <w:rtl/>
                                <w:lang w:bidi="ar-DZ"/>
                              </w:rPr>
                              <w:t>عنوان المداخلة</w:t>
                            </w:r>
                            <w:r>
                              <w:rPr>
                                <w:rFonts w:ascii="Traditional Arabic" w:hAnsi="Traditional Arabic" w:cs="Traditional Arabic" w:hint="cs"/>
                                <w:b/>
                                <w:bCs/>
                                <w:sz w:val="32"/>
                                <w:szCs w:val="32"/>
                                <w:rtl/>
                                <w:lang w:bidi="ar-DZ"/>
                              </w:rPr>
                              <w:t xml:space="preserve">: تأثير التحول الرقمي على الاستدامة الاستراتيجية للأعمال الريادية </w:t>
                            </w:r>
                            <w:r>
                              <w:rPr>
                                <w:rFonts w:ascii="Traditional Arabic" w:hAnsi="Traditional Arabic" w:cs="Traditional Arabic"/>
                                <w:b/>
                                <w:bCs/>
                                <w:sz w:val="32"/>
                                <w:szCs w:val="32"/>
                                <w:rtl/>
                                <w:lang w:bidi="ar-DZ"/>
                              </w:rPr>
                              <w:t>–</w:t>
                            </w:r>
                            <w:r>
                              <w:rPr>
                                <w:rFonts w:ascii="Traditional Arabic" w:hAnsi="Traditional Arabic" w:cs="Traditional Arabic" w:hint="cs"/>
                                <w:b/>
                                <w:bCs/>
                                <w:sz w:val="32"/>
                                <w:szCs w:val="32"/>
                                <w:rtl/>
                                <w:lang w:bidi="ar-DZ"/>
                              </w:rPr>
                              <w:t xml:space="preserve">تحليل تطبيقي لمنصة </w:t>
                            </w:r>
                            <w:r w:rsidRPr="00E73FBF">
                              <w:rPr>
                                <w:rFonts w:asciiTheme="majorBidi" w:hAnsiTheme="majorBidi" w:cstheme="majorBidi"/>
                                <w:b/>
                                <w:bCs/>
                                <w:sz w:val="28"/>
                                <w:szCs w:val="28"/>
                                <w:lang w:bidi="ar-DZ"/>
                              </w:rPr>
                              <w:t>Upwork</w:t>
                            </w:r>
                            <w:r w:rsidRPr="00FB2026">
                              <w:rPr>
                                <w:rFonts w:ascii="Traditional Arabic" w:hAnsi="Traditional Arabic" w:cs="Traditional Arabic" w:hint="cs"/>
                                <w:b/>
                                <w:bCs/>
                                <w:sz w:val="32"/>
                                <w:szCs w:val="32"/>
                                <w:rtl/>
                                <w:lang w:val="en-US" w:bidi="ar-DZ"/>
                              </w:rPr>
                              <w:t xml:space="preserve"> كنموذج للعمل الحر الرقمي</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48D5D6C" id="Rectangle à coins arrondis 4" o:spid="_x0000_s1026" style="position:absolute;left:0;text-align:left;margin-left:0;margin-top:165pt;width:485.25pt;height:67.5pt;z-index:251655168;visibility:visible;mso-wrap-style:square;mso-height-percent:0;mso-wrap-distance-left:9pt;mso-wrap-distance-top:0;mso-wrap-distance-right:9pt;mso-wrap-distance-bottom:0;mso-position-horizontal:center;mso-position-horizontal-relative:margin;mso-position-vertical:absolute;mso-position-vertical-relative:page;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" fillcolor="white [3201]" strokecolor="black [3200]" strokeweight="1pt">
                <v:stroke joinstyle="miter"/>
                <v:textbox>
                  <w:txbxContent>
                    <w:p w:rsidR="004B2022" w:rsidRPr="00A03FB0" w:rsidRDefault="004B2022" w:rsidP="00496309">
                      <w:pPr>
                        <w:jc w:val="center"/>
                        <w:rPr>
                          <w:rFonts w:ascii="Traditional Arabic" w:hAnsi="Traditional Arabic" w:cs="Traditional Arabic"/>
                          <w:b/>
                          <w:bCs/>
                          <w:sz w:val="32"/>
                          <w:szCs w:val="32"/>
                          <w:rtl/>
                          <w:lang w:val="en-US" w:bidi="ar-DZ"/>
                        </w:rPr>
                      </w:pPr>
                      <w:r w:rsidRPr="00496309">
                        <w:rPr>
                          <w:rFonts w:ascii="Traditional Arabic" w:hAnsi="Traditional Arabic" w:cs="Traditional Arabic"/>
                          <w:b/>
                          <w:bCs/>
                          <w:sz w:val="32"/>
                          <w:szCs w:val="32"/>
                          <w:rtl/>
                          <w:lang w:bidi="ar-DZ"/>
                        </w:rPr>
                        <w:t>عنوان المداخلة</w:t>
                      </w:r>
                      <w:r>
                        <w:rPr>
                          <w:rFonts w:ascii="Traditional Arabic" w:hAnsi="Traditional Arabic" w:cs="Traditional Arabic" w:hint="cs"/>
                          <w:b/>
                          <w:bCs/>
                          <w:sz w:val="32"/>
                          <w:szCs w:val="32"/>
                          <w:rtl/>
                          <w:lang w:bidi="ar-DZ"/>
                        </w:rPr>
                        <w:t xml:space="preserve">: تأثير التحول الرقمي على الاستدامة الاستراتيجية للأعمال الريادية </w:t>
                      </w:r>
                      <w:r>
                        <w:rPr>
                          <w:rFonts w:ascii="Traditional Arabic" w:hAnsi="Traditional Arabic" w:cs="Traditional Arabic"/>
                          <w:b/>
                          <w:bCs/>
                          <w:sz w:val="32"/>
                          <w:szCs w:val="32"/>
                          <w:rtl/>
                          <w:lang w:bidi="ar-DZ"/>
                        </w:rPr>
                        <w:t>–</w:t>
                      </w:r>
                      <w:r>
                        <w:rPr>
                          <w:rFonts w:ascii="Traditional Arabic" w:hAnsi="Traditional Arabic" w:cs="Traditional Arabic" w:hint="cs"/>
                          <w:b/>
                          <w:bCs/>
                          <w:sz w:val="32"/>
                          <w:szCs w:val="32"/>
                          <w:rtl/>
                          <w:lang w:bidi="ar-DZ"/>
                        </w:rPr>
                        <w:t xml:space="preserve">تحليل تطبيقي لمنصة </w:t>
                      </w:r>
                      <w:r w:rsidRPr="00E73FBF">
                        <w:rPr>
                          <w:rFonts w:asciiTheme="majorBidi" w:hAnsiTheme="majorBidi" w:cstheme="majorBidi"/>
                          <w:b/>
                          <w:bCs/>
                          <w:sz w:val="28"/>
                          <w:szCs w:val="28"/>
                          <w:lang w:bidi="ar-DZ"/>
                        </w:rPr>
                        <w:t>Upwork</w:t>
                      </w:r>
                      <w:r w:rsidRPr="00FB2026">
                        <w:rPr>
                          <w:rFonts w:ascii="Traditional Arabic" w:hAnsi="Traditional Arabic" w:cs="Traditional Arabic" w:hint="cs"/>
                          <w:b/>
                          <w:bCs/>
                          <w:sz w:val="32"/>
                          <w:szCs w:val="32"/>
                          <w:rtl/>
                          <w:lang w:val="en-US" w:bidi="ar-DZ"/>
                        </w:rPr>
                        <w:t xml:space="preserve"> كنموذج للعمل الحر الرقمي</w:t>
                      </w:r>
                    </w:p>
                  </w:txbxContent>
                </v:textbox>
                <w10:wrap anchorx="margin" anchory="page"/>
              </v:roundrect>
            </w:pict>
          </mc:Fallback>
        </mc:AlternateContent>
      </w:r>
      <w:r>
        <w:rPr>
          <w:rFonts w:ascii="Traditional Arabic" w:hAnsi="Traditional Arabic" w:cs="Traditional Arabic" w:hint="cs"/>
          <w:b/>
          <w:bCs/>
          <w:sz w:val="32"/>
          <w:szCs w:val="32"/>
          <w:rtl/>
          <w:lang w:bidi="ar-DZ"/>
        </w:rPr>
        <w:t>المحور الثاني</w:t>
      </w:r>
      <w:r w:rsidRPr="00496309">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ريادة الاعمال والتحولات الرقمية</w:t>
      </w:r>
    </w:p>
    <w:p w14:paraId="54C9DBA9" w14:textId="77777777" w:rsidR="00496309" w:rsidRPr="00496309" w:rsidRDefault="00496309" w:rsidP="00877746">
      <w:pPr>
        <w:spacing w:line="240" w:lineRule="auto"/>
        <w:jc w:val="center"/>
        <w:rPr>
          <w:rFonts w:ascii="Traditional Arabic" w:hAnsi="Traditional Arabic" w:cs="Traditional Arabic"/>
          <w:b/>
          <w:bCs/>
          <w:sz w:val="32"/>
          <w:szCs w:val="32"/>
          <w:rtl/>
          <w:lang w:bidi="ar-DZ"/>
        </w:rPr>
      </w:pPr>
    </w:p>
    <w:p w14:paraId="5EFCC8BF" w14:textId="77777777" w:rsidR="00496309" w:rsidRDefault="00496309" w:rsidP="00877746">
      <w:pPr>
        <w:spacing w:line="240" w:lineRule="auto"/>
        <w:jc w:val="center"/>
        <w:rPr>
          <w:rFonts w:ascii="Traditional Arabic" w:hAnsi="Traditional Arabic" w:cs="Traditional Arabic"/>
          <w:b/>
          <w:bCs/>
          <w:sz w:val="32"/>
          <w:szCs w:val="32"/>
          <w:rtl/>
          <w:lang w:bidi="ar-DZ"/>
        </w:rPr>
      </w:pPr>
    </w:p>
    <w:p w14:paraId="16231E31" w14:textId="79AC1231" w:rsidR="00877746" w:rsidRPr="00877746" w:rsidRDefault="00877746" w:rsidP="00877746">
      <w:pPr>
        <w:jc w:val="center"/>
        <w:rPr>
          <w:rFonts w:ascii="Traditional Arabic" w:hAnsi="Traditional Arabic" w:cs="Traditional Arabic"/>
          <w:b/>
          <w:bCs/>
          <w:sz w:val="32"/>
          <w:szCs w:val="32"/>
          <w:vertAlign w:val="superscript"/>
          <w:rtl/>
          <w:lang w:bidi="ar-DZ"/>
        </w:rPr>
      </w:pPr>
      <w:r>
        <w:rPr>
          <w:rFonts w:ascii="Traditional Arabic" w:hAnsi="Traditional Arabic" w:cs="Traditional Arabic" w:hint="cs"/>
          <w:b/>
          <w:bCs/>
          <w:sz w:val="32"/>
          <w:szCs w:val="32"/>
          <w:rtl/>
          <w:lang w:bidi="ar-DZ"/>
        </w:rPr>
        <w:t>ط.د.</w:t>
      </w:r>
      <w:r w:rsidR="005A164A">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 xml:space="preserve">منيعي ايناس </w:t>
      </w:r>
      <w:r>
        <w:rPr>
          <w:rFonts w:ascii="Traditional Arabic" w:hAnsi="Traditional Arabic" w:cs="Traditional Arabic" w:hint="cs"/>
          <w:b/>
          <w:bCs/>
          <w:sz w:val="32"/>
          <w:szCs w:val="32"/>
          <w:vertAlign w:val="superscript"/>
          <w:rtl/>
          <w:lang w:bidi="ar-DZ"/>
        </w:rPr>
        <w:t>1</w:t>
      </w:r>
      <w:r>
        <w:rPr>
          <w:rFonts w:ascii="Traditional Arabic" w:hAnsi="Traditional Arabic" w:cs="Traditional Arabic" w:hint="cs"/>
          <w:b/>
          <w:bCs/>
          <w:sz w:val="32"/>
          <w:szCs w:val="32"/>
          <w:rtl/>
          <w:lang w:bidi="ar-DZ"/>
        </w:rPr>
        <w:t>، د.</w:t>
      </w:r>
      <w:r w:rsidR="005A164A">
        <w:rPr>
          <w:rFonts w:ascii="Traditional Arabic" w:hAnsi="Traditional Arabic" w:cs="Traditional Arabic" w:hint="cs"/>
          <w:b/>
          <w:bCs/>
          <w:sz w:val="32"/>
          <w:szCs w:val="32"/>
          <w:rtl/>
          <w:lang w:bidi="ar-DZ"/>
        </w:rPr>
        <w:t xml:space="preserve"> </w:t>
      </w:r>
      <w:r>
        <w:rPr>
          <w:rFonts w:ascii="Traditional Arabic" w:hAnsi="Traditional Arabic" w:cs="Traditional Arabic" w:hint="cs"/>
          <w:b/>
          <w:bCs/>
          <w:sz w:val="32"/>
          <w:szCs w:val="32"/>
          <w:rtl/>
          <w:lang w:bidi="ar-DZ"/>
        </w:rPr>
        <w:t xml:space="preserve">براهيمي أسية </w:t>
      </w:r>
      <w:r>
        <w:rPr>
          <w:rFonts w:ascii="Traditional Arabic" w:hAnsi="Traditional Arabic" w:cs="Traditional Arabic" w:hint="cs"/>
          <w:b/>
          <w:bCs/>
          <w:sz w:val="32"/>
          <w:szCs w:val="32"/>
          <w:vertAlign w:val="superscript"/>
          <w:rtl/>
          <w:lang w:bidi="ar-DZ"/>
        </w:rPr>
        <w:t>2</w:t>
      </w:r>
    </w:p>
    <w:p w14:paraId="2B171CA9" w14:textId="3D795324" w:rsidR="00877746" w:rsidRPr="00877746" w:rsidRDefault="00877746" w:rsidP="00877746">
      <w:pPr>
        <w:rPr>
          <w:rFonts w:ascii="Traditional Arabic" w:hAnsi="Traditional Arabic" w:cs="Traditional Arabic"/>
          <w:sz w:val="24"/>
          <w:szCs w:val="24"/>
          <w:lang w:bidi="ar-DZ"/>
        </w:rPr>
      </w:pPr>
      <w:r>
        <w:rPr>
          <w:rFonts w:ascii="Traditional Arabic" w:hAnsi="Traditional Arabic" w:cs="Traditional Arabic" w:hint="cs"/>
          <w:sz w:val="24"/>
          <w:szCs w:val="24"/>
          <w:vertAlign w:val="superscript"/>
          <w:rtl/>
          <w:lang w:bidi="ar-DZ"/>
        </w:rPr>
        <w:t>1</w:t>
      </w:r>
      <w:r w:rsidR="005A164A">
        <w:rPr>
          <w:rFonts w:ascii="Traditional Arabic" w:hAnsi="Traditional Arabic" w:cs="Traditional Arabic"/>
          <w:sz w:val="24"/>
          <w:szCs w:val="24"/>
          <w:rtl/>
          <w:lang w:bidi="ar-DZ"/>
        </w:rPr>
        <w:t>طالبة دكتوراه</w:t>
      </w:r>
      <w:r w:rsidRPr="00877746">
        <w:rPr>
          <w:rFonts w:ascii="Traditional Arabic" w:hAnsi="Traditional Arabic" w:cs="Traditional Arabic"/>
          <w:sz w:val="24"/>
          <w:szCs w:val="24"/>
          <w:rtl/>
          <w:lang w:bidi="ar-DZ"/>
        </w:rPr>
        <w:t xml:space="preserve">، مخبر </w:t>
      </w:r>
      <w:r w:rsidRPr="00877746">
        <w:rPr>
          <w:rFonts w:ascii="Traditional Arabic" w:hAnsi="Traditional Arabic" w:cs="Traditional Arabic"/>
          <w:sz w:val="24"/>
          <w:szCs w:val="24"/>
          <w:lang w:bidi="ar-DZ"/>
        </w:rPr>
        <w:t>LEREMA</w:t>
      </w:r>
      <w:r w:rsidRPr="00877746">
        <w:rPr>
          <w:rFonts w:ascii="Traditional Arabic" w:hAnsi="Traditional Arabic" w:cs="Traditional Arabic"/>
          <w:sz w:val="24"/>
          <w:szCs w:val="24"/>
          <w:rtl/>
          <w:lang w:bidi="ar-DZ"/>
        </w:rPr>
        <w:t>، المدر</w:t>
      </w:r>
      <w:r w:rsidR="005A164A">
        <w:rPr>
          <w:rFonts w:ascii="Traditional Arabic" w:hAnsi="Traditional Arabic" w:cs="Traditional Arabic"/>
          <w:sz w:val="24"/>
          <w:szCs w:val="24"/>
          <w:rtl/>
          <w:lang w:bidi="ar-DZ"/>
        </w:rPr>
        <w:t>سة العليا لإدارة الأعمال تلمسان</w:t>
      </w:r>
      <w:r w:rsidRPr="00877746">
        <w:rPr>
          <w:rFonts w:ascii="Traditional Arabic" w:hAnsi="Traditional Arabic" w:cs="Traditional Arabic"/>
          <w:sz w:val="24"/>
          <w:szCs w:val="24"/>
          <w:rtl/>
          <w:lang w:bidi="ar-DZ"/>
        </w:rPr>
        <w:t>، الجزائر</w:t>
      </w:r>
      <w:r w:rsidRPr="00877746">
        <w:rPr>
          <w:rFonts w:ascii="Traditional Arabic" w:hAnsi="Traditional Arabic" w:cs="Traditional Arabic" w:hint="cs"/>
          <w:sz w:val="24"/>
          <w:szCs w:val="24"/>
          <w:rtl/>
          <w:lang w:bidi="ar-DZ"/>
        </w:rPr>
        <w:t xml:space="preserve">، </w:t>
      </w:r>
      <w:r w:rsidRPr="00877746">
        <w:rPr>
          <w:rFonts w:ascii="Traditional Arabic" w:hAnsi="Traditional Arabic" w:cs="Traditional Arabic"/>
          <w:sz w:val="24"/>
          <w:szCs w:val="24"/>
          <w:lang w:bidi="ar-DZ"/>
        </w:rPr>
        <w:t>ines47717@gmail.com</w:t>
      </w:r>
    </w:p>
    <w:p w14:paraId="7212F0C1" w14:textId="068B65EA" w:rsidR="00877746" w:rsidRPr="00877746" w:rsidRDefault="00877746" w:rsidP="00877746">
      <w:pPr>
        <w:rPr>
          <w:rFonts w:ascii="Traditional Arabic" w:hAnsi="Traditional Arabic" w:cs="Traditional Arabic"/>
          <w:sz w:val="24"/>
          <w:szCs w:val="24"/>
          <w:lang w:bidi="ar-DZ"/>
        </w:rPr>
      </w:pPr>
      <w:r>
        <w:rPr>
          <w:rFonts w:ascii="Traditional Arabic" w:hAnsi="Traditional Arabic" w:cs="Traditional Arabic" w:hint="cs"/>
          <w:sz w:val="24"/>
          <w:szCs w:val="24"/>
          <w:vertAlign w:val="superscript"/>
          <w:rtl/>
          <w:lang w:bidi="ar-DZ"/>
        </w:rPr>
        <w:t>2</w:t>
      </w:r>
      <w:r w:rsidR="005A164A">
        <w:rPr>
          <w:rFonts w:ascii="Traditional Arabic" w:hAnsi="Traditional Arabic" w:cs="Traditional Arabic"/>
          <w:sz w:val="24"/>
          <w:szCs w:val="24"/>
          <w:rtl/>
          <w:lang w:bidi="ar-DZ"/>
        </w:rPr>
        <w:t>أستاذة محاضرة أ</w:t>
      </w:r>
      <w:r w:rsidRPr="00877746">
        <w:rPr>
          <w:rFonts w:ascii="Traditional Arabic" w:hAnsi="Traditional Arabic" w:cs="Traditional Arabic"/>
          <w:sz w:val="24"/>
          <w:szCs w:val="24"/>
          <w:rtl/>
          <w:lang w:bidi="ar-DZ"/>
        </w:rPr>
        <w:t xml:space="preserve">، مخبر </w:t>
      </w:r>
      <w:r w:rsidRPr="00877746">
        <w:rPr>
          <w:rFonts w:ascii="Traditional Arabic" w:hAnsi="Traditional Arabic" w:cs="Traditional Arabic"/>
          <w:sz w:val="24"/>
          <w:szCs w:val="24"/>
          <w:lang w:bidi="ar-DZ"/>
        </w:rPr>
        <w:t>LEREMA</w:t>
      </w:r>
      <w:r w:rsidRPr="00877746">
        <w:rPr>
          <w:rFonts w:ascii="Traditional Arabic" w:hAnsi="Traditional Arabic" w:cs="Traditional Arabic"/>
          <w:sz w:val="24"/>
          <w:szCs w:val="24"/>
          <w:rtl/>
          <w:lang w:bidi="ar-DZ"/>
        </w:rPr>
        <w:t>، المدر</w:t>
      </w:r>
      <w:r w:rsidR="005A164A">
        <w:rPr>
          <w:rFonts w:ascii="Traditional Arabic" w:hAnsi="Traditional Arabic" w:cs="Traditional Arabic"/>
          <w:sz w:val="24"/>
          <w:szCs w:val="24"/>
          <w:rtl/>
          <w:lang w:bidi="ar-DZ"/>
        </w:rPr>
        <w:t>سة العليا لإدارة الأعمال تلمسان</w:t>
      </w:r>
      <w:r w:rsidRPr="00877746">
        <w:rPr>
          <w:rFonts w:ascii="Traditional Arabic" w:hAnsi="Traditional Arabic" w:cs="Traditional Arabic"/>
          <w:sz w:val="24"/>
          <w:szCs w:val="24"/>
          <w:rtl/>
          <w:lang w:bidi="ar-DZ"/>
        </w:rPr>
        <w:t>، الجزائر</w:t>
      </w:r>
      <w:r w:rsidR="005A164A">
        <w:rPr>
          <w:rFonts w:ascii="Traditional Arabic" w:hAnsi="Traditional Arabic" w:cs="Traditional Arabic" w:hint="cs"/>
          <w:sz w:val="24"/>
          <w:szCs w:val="24"/>
          <w:rtl/>
          <w:lang w:val="en-US" w:bidi="ar-DZ"/>
        </w:rPr>
        <w:t xml:space="preserve">، </w:t>
      </w:r>
      <w:r w:rsidRPr="00877746">
        <w:rPr>
          <w:rFonts w:ascii="Traditional Arabic" w:hAnsi="Traditional Arabic" w:cs="Traditional Arabic"/>
          <w:sz w:val="24"/>
          <w:szCs w:val="24"/>
          <w:lang w:bidi="ar-DZ"/>
        </w:rPr>
        <w:t>bra.assia@gmail.com</w:t>
      </w:r>
    </w:p>
    <w:p w14:paraId="49127001" w14:textId="57C75C0C" w:rsidR="00666480" w:rsidRDefault="00666480" w:rsidP="00666480">
      <w:pP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w:t>
      </w:r>
      <w:r w:rsidRPr="00666480">
        <w:rPr>
          <w:rFonts w:ascii="Traditional Arabic" w:hAnsi="Traditional Arabic" w:cs="Traditional Arabic"/>
          <w:b/>
          <w:bCs/>
          <w:sz w:val="32"/>
          <w:szCs w:val="32"/>
          <w:rtl/>
          <w:lang w:bidi="ar-DZ"/>
        </w:rPr>
        <w:t>ملخص:</w:t>
      </w:r>
    </w:p>
    <w:p w14:paraId="134C9D27" w14:textId="5FA803A8" w:rsidR="00666480" w:rsidRPr="00666480" w:rsidRDefault="00666480" w:rsidP="00666480">
      <w:pPr>
        <w:spacing w:line="240" w:lineRule="auto"/>
        <w:jc w:val="both"/>
        <w:rPr>
          <w:rFonts w:ascii="Traditional Arabic" w:hAnsi="Traditional Arabic" w:cs="Traditional Arabic"/>
          <w:sz w:val="32"/>
          <w:szCs w:val="32"/>
          <w:rtl/>
          <w:lang w:bidi="ar-DZ"/>
        </w:rPr>
      </w:pPr>
      <w:r w:rsidRPr="00666480">
        <w:rPr>
          <w:rFonts w:ascii="Traditional Arabic" w:hAnsi="Traditional Arabic" w:cs="Traditional Arabic"/>
          <w:sz w:val="32"/>
          <w:szCs w:val="32"/>
          <w:rtl/>
          <w:lang w:bidi="ar-DZ"/>
        </w:rPr>
        <w:t xml:space="preserve"> تهدف هذه الدراسة إلى تحليل دور التحول الرقمي في تعزيز الاستدامة الاستراتيجية للمشاريع الريادية، مع التركيز بشكل خاص على منصة </w:t>
      </w:r>
      <w:r w:rsidRPr="00666480">
        <w:rPr>
          <w:rFonts w:ascii="Traditional Arabic" w:hAnsi="Traditional Arabic" w:cs="Traditional Arabic"/>
          <w:sz w:val="32"/>
          <w:szCs w:val="32"/>
          <w:lang w:bidi="ar-DZ"/>
        </w:rPr>
        <w:t>Upwork</w:t>
      </w:r>
      <w:r w:rsidRPr="00666480">
        <w:rPr>
          <w:rFonts w:ascii="Traditional Arabic" w:hAnsi="Traditional Arabic" w:cs="Traditional Arabic"/>
          <w:sz w:val="32"/>
          <w:szCs w:val="32"/>
          <w:rtl/>
          <w:lang w:bidi="ar-DZ"/>
        </w:rPr>
        <w:t xml:space="preserve"> كنموذج رائد للعمل الحر الرقمي. يتزايد الاعتراف بالتحول الرقمي كمحرك محوري في إعادة تشكيل نماذج الأعمال، وتحسين الكفاءة التشغيلية، وتوسيع نطاق الوصول إلى السوق، وتشجيع الابتكار. في هذا السياق، تتجاوز الاستدامة الاستراتيجية البعد الاقتصادي لتشمل أيضًا البعد الاجتماعي، من خلال خلق فرص عمل مرنة وعابرة للحدود، بالإضافة إلى البعد البيئي، من خلال تقليل الاعتماد على البنية التحتية المادية التقليدية. تُظهر حالة منصة </w:t>
      </w:r>
      <w:r w:rsidRPr="00666480">
        <w:rPr>
          <w:rFonts w:ascii="Traditional Arabic" w:hAnsi="Traditional Arabic" w:cs="Traditional Arabic"/>
          <w:sz w:val="32"/>
          <w:szCs w:val="32"/>
          <w:lang w:bidi="ar-DZ"/>
        </w:rPr>
        <w:t>Upwork</w:t>
      </w:r>
      <w:r w:rsidRPr="00666480">
        <w:rPr>
          <w:rFonts w:ascii="Traditional Arabic" w:hAnsi="Traditional Arabic" w:cs="Traditional Arabic"/>
          <w:sz w:val="32"/>
          <w:szCs w:val="32"/>
          <w:rtl/>
          <w:lang w:bidi="ar-DZ"/>
        </w:rPr>
        <w:t xml:space="preserve"> قدرة المنصات الرقمية على دمج هذه الأبعاد من خلال استخدام التقنيات المتقدمة، على الرغم من مواجهتها تحديات كبيرة، مثل مخاطر الأمن السيبراني والمنافسة الشديدة. وتخلص الدراسة إلى أن التفاعل بين التحول الرقمي والاستدامة الاستراتيجية يُشكل مسارًا حاسمًا لضمان استمرارية ونمو المشاريع الريادية في بيئة أعمال دائمة التغير.</w:t>
      </w:r>
    </w:p>
    <w:p w14:paraId="22AE25E0" w14:textId="7D3589DA" w:rsidR="001E6CC0" w:rsidRPr="00666480" w:rsidRDefault="00666480" w:rsidP="00666480">
      <w:pPr>
        <w:rPr>
          <w:rFonts w:ascii="Traditional Arabic" w:hAnsi="Traditional Arabic" w:cs="Traditional Arabic"/>
          <w:sz w:val="32"/>
          <w:szCs w:val="32"/>
          <w:rtl/>
          <w:lang w:bidi="ar-DZ"/>
        </w:rPr>
      </w:pPr>
      <w:r w:rsidRPr="00666480">
        <w:rPr>
          <w:rFonts w:ascii="Traditional Arabic" w:hAnsi="Traditional Arabic" w:cs="Traditional Arabic"/>
          <w:b/>
          <w:bCs/>
          <w:sz w:val="32"/>
          <w:szCs w:val="32"/>
          <w:rtl/>
          <w:lang w:bidi="ar-DZ"/>
        </w:rPr>
        <w:t>الكلمات المفتاحية</w:t>
      </w:r>
      <w:r w:rsidRPr="00666480">
        <w:rPr>
          <w:rFonts w:ascii="Traditional Arabic" w:hAnsi="Traditional Arabic" w:cs="Traditional Arabic"/>
          <w:sz w:val="32"/>
          <w:szCs w:val="32"/>
          <w:rtl/>
          <w:lang w:bidi="ar-DZ"/>
        </w:rPr>
        <w:t>: التحول الرقمي، الرقمنة، الاستدامة الاستراتيجية، ريادة الأعمال الرقمية، منصات العمل الحر.</w:t>
      </w:r>
    </w:p>
    <w:p w14:paraId="4F0FEDED" w14:textId="77777777" w:rsidR="00A03FB0" w:rsidRPr="00666480" w:rsidRDefault="00A03FB0" w:rsidP="00A03FB0">
      <w:pPr>
        <w:bidi w:val="0"/>
        <w:rPr>
          <w:rFonts w:asciiTheme="majorBidi" w:hAnsiTheme="majorBidi" w:cstheme="majorBidi"/>
          <w:b/>
          <w:bCs/>
          <w:sz w:val="24"/>
          <w:szCs w:val="24"/>
          <w:lang w:val="en-US" w:bidi="ar-DZ"/>
        </w:rPr>
      </w:pPr>
      <w:bookmarkStart w:id="0" w:name="_Hlk209145575"/>
      <w:r w:rsidRPr="00666480">
        <w:rPr>
          <w:rFonts w:asciiTheme="majorBidi" w:hAnsiTheme="majorBidi" w:cstheme="majorBidi"/>
          <w:b/>
          <w:bCs/>
          <w:sz w:val="24"/>
          <w:szCs w:val="24"/>
          <w:lang w:val="en-US" w:bidi="ar-DZ"/>
        </w:rPr>
        <w:t>Abstract:</w:t>
      </w:r>
    </w:p>
    <w:p w14:paraId="0EC4465F" w14:textId="5199CF14" w:rsidR="0050253B" w:rsidRPr="0050253B" w:rsidRDefault="0050253B" w:rsidP="005A164A">
      <w:pPr>
        <w:bidi w:val="0"/>
        <w:spacing w:line="276" w:lineRule="auto"/>
        <w:jc w:val="both"/>
        <w:rPr>
          <w:rFonts w:asciiTheme="majorBidi" w:hAnsiTheme="majorBidi" w:cstheme="majorBidi"/>
          <w:rtl/>
          <w:lang w:val="en-US" w:bidi="ar-DZ"/>
        </w:rPr>
      </w:pPr>
      <w:r w:rsidRPr="0050253B">
        <w:rPr>
          <w:rFonts w:asciiTheme="majorBidi" w:hAnsiTheme="majorBidi" w:cstheme="majorBidi"/>
          <w:lang w:val="en-US" w:bidi="ar-DZ"/>
        </w:rPr>
        <w:t xml:space="preserve">This stud​y aims to‌ an​alyz‌e t​he role of digital transformatio⁠n in enhancing the st‍rategic </w:t>
      </w:r>
      <w:r w:rsidR="00403F9E">
        <w:rPr>
          <w:rFonts w:asciiTheme="majorBidi" w:hAnsiTheme="majorBidi" w:cstheme="majorBidi"/>
          <w:lang w:val="en-US" w:bidi="ar-DZ"/>
        </w:rPr>
        <w:t xml:space="preserve"> </w:t>
      </w:r>
      <w:r w:rsidRPr="0050253B">
        <w:rPr>
          <w:rFonts w:asciiTheme="majorBidi" w:hAnsiTheme="majorBidi" w:cstheme="majorBidi"/>
          <w:lang w:val="en-US" w:bidi="ar-DZ"/>
        </w:rPr>
        <w:t>susta‍i​n‍ability of en‌trepr⁠ene⁠urial ventures, wi⁠th a spe⁠cific focus on​ Upwork‍ as a⁠ l​eading‌ m‍odel of digital freel​an​cing. Digital transformation is in‌creasingly reco​gnized a⁠s a p​ivotal‌ driver in resh‍aping business mo‌dels, improving opera‌tional‍ efficiency, exp‍a‍nding market reach, and fostering innovation. Strategi​c sus​tainability, in​ this cont‌ext, goes​ beyond the economic dimensi‌on‌ to also i⁠ncl‌ude th⁠e socia​l dimension, by creat​ing‌ flexible and‍ c‍ros‍s-bord‌er employment opp⁠ortunities, as w​ell‍ as‌ the</w:t>
      </w:r>
      <w:r>
        <w:rPr>
          <w:rFonts w:asciiTheme="majorBidi" w:hAnsiTheme="majorBidi" w:cstheme="majorBidi"/>
          <w:lang w:val="en-US" w:bidi="ar-DZ"/>
        </w:rPr>
        <w:t xml:space="preserve"> </w:t>
      </w:r>
      <w:r w:rsidRPr="0050253B">
        <w:rPr>
          <w:rFonts w:asciiTheme="majorBidi" w:hAnsiTheme="majorBidi" w:cstheme="majorBidi"/>
          <w:lang w:val="en-US" w:bidi="ar-DZ"/>
        </w:rPr>
        <w:t>environmental</w:t>
      </w:r>
      <w:r w:rsidR="00403F9E">
        <w:rPr>
          <w:rFonts w:asciiTheme="majorBidi" w:hAnsiTheme="majorBidi" w:cstheme="majorBidi"/>
          <w:lang w:val="en-US" w:bidi="ar-DZ"/>
        </w:rPr>
        <w:t xml:space="preserve"> </w:t>
      </w:r>
      <w:r w:rsidRPr="0050253B">
        <w:rPr>
          <w:rFonts w:asciiTheme="majorBidi" w:hAnsiTheme="majorBidi" w:cstheme="majorBidi"/>
          <w:lang w:val="en-US" w:bidi="ar-DZ"/>
        </w:rPr>
        <w:t xml:space="preserve">di⁠mension, by reducing relian⁠ce on traditional physical infrastructu⁠re. The case of Upwork demonstrates </w:t>
      </w:r>
      <w:r w:rsidRPr="0050253B">
        <w:rPr>
          <w:rFonts w:asciiTheme="majorBidi" w:hAnsiTheme="majorBidi" w:cstheme="majorBidi"/>
          <w:lang w:val="en-US" w:bidi="ar-DZ"/>
        </w:rPr>
        <w:lastRenderedPageBreak/>
        <w:t xml:space="preserve">tha‌t dig⁠ital platf‍orms a⁠re capable of inte⁠grating thes‍e dimensions th​r​o​ugh th​e use o​f advanced te​chnologies, </w:t>
      </w:r>
      <w:r>
        <w:rPr>
          <w:rFonts w:asciiTheme="majorBidi" w:hAnsiTheme="majorBidi" w:cstheme="majorBidi"/>
          <w:lang w:val="en-US" w:bidi="ar-DZ"/>
        </w:rPr>
        <w:t xml:space="preserve"> </w:t>
      </w:r>
      <w:r w:rsidRPr="0050253B">
        <w:rPr>
          <w:rFonts w:asciiTheme="majorBidi" w:hAnsiTheme="majorBidi" w:cstheme="majorBidi"/>
          <w:lang w:val="en-US" w:bidi="ar-DZ"/>
        </w:rPr>
        <w:t>despite facing s⁠igni​ficant cha⁠llenges​ suc‍h as cybersecuri​ty ris​ks a⁠nd⁠ intensified‌ com‌petition. T‌he study concludes tha‍t the int‍erpl‌ay between digital tr​ansfo⁠r⁠mation‍ and strategic</w:t>
      </w:r>
      <w:r>
        <w:rPr>
          <w:rFonts w:asciiTheme="majorBidi" w:hAnsiTheme="majorBidi" w:cstheme="majorBidi"/>
          <w:lang w:val="en-US" w:bidi="ar-DZ"/>
        </w:rPr>
        <w:t xml:space="preserve"> </w:t>
      </w:r>
      <w:r w:rsidRPr="0050253B">
        <w:rPr>
          <w:rFonts w:asciiTheme="majorBidi" w:hAnsiTheme="majorBidi" w:cstheme="majorBidi"/>
          <w:lang w:val="en-US" w:bidi="ar-DZ"/>
        </w:rPr>
        <w:t xml:space="preserve"> sust‍aina‌bility constitutes a critic​al pathway to ensuring the continuity a⁠nd growth of entrepreneur​ial projects in an ever-changing b⁠usi‍ness environment.</w:t>
      </w:r>
    </w:p>
    <w:p w14:paraId="53FED05B" w14:textId="5A040076" w:rsidR="00A03FB0" w:rsidRPr="005A164A" w:rsidRDefault="0050253B" w:rsidP="00403F9E">
      <w:pPr>
        <w:bidi w:val="0"/>
        <w:spacing w:line="276" w:lineRule="auto"/>
        <w:rPr>
          <w:rFonts w:asciiTheme="majorBidi" w:hAnsiTheme="majorBidi" w:cstheme="majorBidi"/>
          <w:lang w:val="en-US" w:bidi="ar-DZ"/>
        </w:rPr>
      </w:pPr>
      <w:r w:rsidRPr="005A164A">
        <w:rPr>
          <w:rFonts w:asciiTheme="majorBidi" w:hAnsiTheme="majorBidi" w:cstheme="majorBidi"/>
          <w:b/>
          <w:bCs/>
          <w:lang w:val="en-US" w:bidi="ar-DZ"/>
        </w:rPr>
        <w:t>Keywords</w:t>
      </w:r>
      <w:r w:rsidRPr="005A164A">
        <w:rPr>
          <w:rFonts w:asciiTheme="majorBidi" w:hAnsiTheme="majorBidi" w:cstheme="majorBidi"/>
          <w:lang w:val="en-US" w:bidi="ar-DZ"/>
        </w:rPr>
        <w:t xml:space="preserve">: D‌i⁠gital Transf⁠ormati​on, Digitizati​on, Strategic Sustaina⁠bility, Di‍gita⁠l </w:t>
      </w:r>
      <w:r w:rsidR="00403F9E" w:rsidRPr="005A164A">
        <w:rPr>
          <w:rFonts w:asciiTheme="majorBidi" w:hAnsiTheme="majorBidi" w:cstheme="majorBidi"/>
          <w:lang w:val="en-US" w:bidi="ar-DZ"/>
        </w:rPr>
        <w:t xml:space="preserve"> </w:t>
      </w:r>
      <w:r w:rsidRPr="005A164A">
        <w:rPr>
          <w:rFonts w:asciiTheme="majorBidi" w:hAnsiTheme="majorBidi" w:cstheme="majorBidi"/>
          <w:lang w:val="en-US" w:bidi="ar-DZ"/>
        </w:rPr>
        <w:t>E‌ntrepren​eurship, Freela‍nc‌ing Platfo⁠rms</w:t>
      </w:r>
    </w:p>
    <w:bookmarkEnd w:id="0"/>
    <w:p w14:paraId="718C1849" w14:textId="77777777" w:rsidR="00496309" w:rsidRPr="00C212A6" w:rsidRDefault="00A03FB0" w:rsidP="00C212A6">
      <w:pPr>
        <w:bidi w:val="0"/>
        <w:jc w:val="right"/>
        <w:rPr>
          <w:rFonts w:asciiTheme="majorBidi" w:hAnsiTheme="majorBidi" w:cstheme="majorBidi"/>
          <w:b/>
          <w:bCs/>
          <w:sz w:val="28"/>
          <w:szCs w:val="28"/>
          <w:rtl/>
          <w:lang w:val="en-US" w:bidi="ar-DZ"/>
        </w:rPr>
      </w:pPr>
      <w:r w:rsidRPr="00A03FB0">
        <w:rPr>
          <w:rFonts w:ascii="Traditional Arabic" w:hAnsi="Traditional Arabic" w:cs="Traditional Arabic" w:hint="cs"/>
          <w:b/>
          <w:bCs/>
          <w:sz w:val="32"/>
          <w:szCs w:val="32"/>
          <w:rtl/>
          <w:lang w:val="en-US" w:bidi="ar-DZ"/>
        </w:rPr>
        <w:t>مقدمة:</w:t>
      </w:r>
    </w:p>
    <w:p w14:paraId="268C9192" w14:textId="77777777" w:rsidR="00E838D6" w:rsidRDefault="006D22D0" w:rsidP="00F45128">
      <w:pPr>
        <w:ind w:firstLine="1134"/>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يشكل التحول الرقمي اليوم ركيزة اساسية</w:t>
      </w:r>
      <w:r w:rsidR="002E512D">
        <w:rPr>
          <w:rFonts w:ascii="Traditional Arabic" w:hAnsi="Traditional Arabic" w:cs="Traditional Arabic" w:hint="cs"/>
          <w:sz w:val="32"/>
          <w:szCs w:val="32"/>
          <w:rtl/>
          <w:lang w:val="en-US" w:bidi="ar-DZ"/>
        </w:rPr>
        <w:t xml:space="preserve"> </w:t>
      </w:r>
      <w:r>
        <w:rPr>
          <w:rFonts w:ascii="Traditional Arabic" w:hAnsi="Traditional Arabic" w:cs="Traditional Arabic" w:hint="cs"/>
          <w:sz w:val="32"/>
          <w:szCs w:val="32"/>
          <w:rtl/>
          <w:lang w:val="en-US" w:bidi="ar-DZ"/>
        </w:rPr>
        <w:t xml:space="preserve">في مختلف القطاعات، ومع </w:t>
      </w:r>
      <w:r w:rsidR="002E512D">
        <w:rPr>
          <w:rFonts w:ascii="Traditional Arabic" w:hAnsi="Traditional Arabic" w:cs="Traditional Arabic" w:hint="cs"/>
          <w:sz w:val="32"/>
          <w:szCs w:val="32"/>
          <w:rtl/>
          <w:lang w:val="en-US" w:bidi="ar-DZ"/>
        </w:rPr>
        <w:t>تسارع</w:t>
      </w:r>
      <w:r>
        <w:rPr>
          <w:rFonts w:ascii="Traditional Arabic" w:hAnsi="Traditional Arabic" w:cs="Traditional Arabic" w:hint="cs"/>
          <w:sz w:val="32"/>
          <w:szCs w:val="32"/>
          <w:rtl/>
          <w:lang w:val="en-US" w:bidi="ar-DZ"/>
        </w:rPr>
        <w:t xml:space="preserve"> التطورات التكنولوجية، </w:t>
      </w:r>
      <w:r w:rsidR="00812680">
        <w:rPr>
          <w:rFonts w:ascii="Traditional Arabic" w:hAnsi="Traditional Arabic" w:cs="Traditional Arabic" w:hint="cs"/>
          <w:sz w:val="32"/>
          <w:szCs w:val="32"/>
          <w:rtl/>
          <w:lang w:val="en-US" w:bidi="ar-DZ"/>
        </w:rPr>
        <w:t>قد تسابقت المؤسسات</w:t>
      </w:r>
      <w:r w:rsidR="002E512D">
        <w:rPr>
          <w:rFonts w:ascii="Traditional Arabic" w:hAnsi="Traditional Arabic" w:cs="Traditional Arabic" w:hint="cs"/>
          <w:sz w:val="32"/>
          <w:szCs w:val="32"/>
          <w:rtl/>
          <w:lang w:val="en-US" w:bidi="ar-DZ"/>
        </w:rPr>
        <w:t xml:space="preserve"> نحو </w:t>
      </w:r>
      <w:r>
        <w:rPr>
          <w:rFonts w:ascii="Traditional Arabic" w:hAnsi="Traditional Arabic" w:cs="Traditional Arabic" w:hint="cs"/>
          <w:sz w:val="32"/>
          <w:szCs w:val="32"/>
          <w:rtl/>
          <w:lang w:val="en-US" w:bidi="ar-DZ"/>
        </w:rPr>
        <w:t xml:space="preserve">تبني استراتيجيات رقمية لتواكب التغيرات وتدعم استدامة أنشطتها على المدى البعيد، بالإضافة الى </w:t>
      </w:r>
      <w:r w:rsidR="00175952">
        <w:rPr>
          <w:rFonts w:ascii="Traditional Arabic" w:hAnsi="Traditional Arabic" w:cs="Traditional Arabic" w:hint="cs"/>
          <w:sz w:val="32"/>
          <w:szCs w:val="32"/>
          <w:rtl/>
          <w:lang w:val="en-US" w:bidi="ar-DZ"/>
        </w:rPr>
        <w:t>تعزيز قدراتها التنافسية</w:t>
      </w:r>
      <w:r w:rsidR="00DD5D42">
        <w:rPr>
          <w:rFonts w:ascii="Traditional Arabic" w:hAnsi="Traditional Arabic" w:cs="Traditional Arabic" w:hint="cs"/>
          <w:sz w:val="32"/>
          <w:szCs w:val="32"/>
          <w:rtl/>
          <w:lang w:val="en-US" w:bidi="ar-DZ"/>
        </w:rPr>
        <w:t>.</w:t>
      </w:r>
      <w:r w:rsidR="00764758">
        <w:rPr>
          <w:rFonts w:ascii="Traditional Arabic" w:hAnsi="Traditional Arabic" w:cs="Traditional Arabic" w:hint="cs"/>
          <w:sz w:val="32"/>
          <w:szCs w:val="32"/>
          <w:rtl/>
          <w:lang w:val="en-US" w:bidi="ar-DZ"/>
        </w:rPr>
        <w:t xml:space="preserve"> </w:t>
      </w:r>
      <w:r w:rsidR="00812680">
        <w:rPr>
          <w:rFonts w:ascii="Traditional Arabic" w:hAnsi="Traditional Arabic" w:cs="Traditional Arabic" w:hint="cs"/>
          <w:sz w:val="32"/>
          <w:szCs w:val="32"/>
          <w:rtl/>
          <w:lang w:val="en-US" w:bidi="ar-DZ"/>
        </w:rPr>
        <w:t xml:space="preserve">كما أن مقدمات التحول الرقمي </w:t>
      </w:r>
      <w:r w:rsidR="00764758">
        <w:rPr>
          <w:rFonts w:ascii="Traditional Arabic" w:hAnsi="Traditional Arabic" w:cs="Traditional Arabic" w:hint="cs"/>
          <w:sz w:val="32"/>
          <w:szCs w:val="32"/>
          <w:rtl/>
          <w:lang w:val="en-US" w:bidi="ar-DZ"/>
        </w:rPr>
        <w:t>تشمل عناصر تحفز هذا الأخير إما عن طريق تشكيل الإجراءات التي يجب على المؤسسات اتخاذها لتحويل استراتيجياتها وعملياتها التجارية،</w:t>
      </w:r>
      <w:r w:rsidR="00175952">
        <w:rPr>
          <w:rFonts w:ascii="Traditional Arabic" w:hAnsi="Traditional Arabic" w:cs="Traditional Arabic" w:hint="cs"/>
          <w:sz w:val="32"/>
          <w:szCs w:val="32"/>
          <w:rtl/>
          <w:lang w:val="en-US" w:bidi="ar-DZ"/>
        </w:rPr>
        <w:t xml:space="preserve"> أو كشروط تؤثر على طريقة تنفيذه</w:t>
      </w:r>
      <w:r w:rsidR="00812680">
        <w:rPr>
          <w:rFonts w:ascii="Traditional Arabic" w:hAnsi="Traditional Arabic" w:cs="Traditional Arabic" w:hint="cs"/>
          <w:sz w:val="32"/>
          <w:szCs w:val="32"/>
          <w:rtl/>
          <w:lang w:val="en-US" w:bidi="ar-DZ"/>
        </w:rPr>
        <w:t xml:space="preserve">. إذ تشكل </w:t>
      </w:r>
      <w:r w:rsidR="00764758">
        <w:rPr>
          <w:rFonts w:ascii="Traditional Arabic" w:hAnsi="Traditional Arabic" w:cs="Traditional Arabic" w:hint="cs"/>
          <w:sz w:val="32"/>
          <w:szCs w:val="32"/>
          <w:rtl/>
          <w:lang w:val="en-US" w:bidi="ar-DZ"/>
        </w:rPr>
        <w:t>التقنيات الرقمية</w:t>
      </w:r>
      <w:r w:rsidR="00175952">
        <w:rPr>
          <w:rFonts w:ascii="Traditional Arabic" w:hAnsi="Traditional Arabic" w:cs="Traditional Arabic" w:hint="cs"/>
          <w:sz w:val="32"/>
          <w:szCs w:val="32"/>
          <w:rtl/>
          <w:lang w:val="en-US" w:bidi="ar-DZ"/>
        </w:rPr>
        <w:t xml:space="preserve"> </w:t>
      </w:r>
      <w:r w:rsidR="00764758">
        <w:rPr>
          <w:rFonts w:ascii="Traditional Arabic" w:hAnsi="Traditional Arabic" w:cs="Traditional Arabic" w:hint="cs"/>
          <w:sz w:val="32"/>
          <w:szCs w:val="32"/>
          <w:rtl/>
          <w:lang w:val="en-US" w:bidi="ar-DZ"/>
        </w:rPr>
        <w:t xml:space="preserve">أحد المحركات الرئيسية </w:t>
      </w:r>
      <w:r w:rsidR="00175952">
        <w:rPr>
          <w:rFonts w:ascii="Traditional Arabic" w:hAnsi="Traditional Arabic" w:cs="Traditional Arabic" w:hint="cs"/>
          <w:sz w:val="32"/>
          <w:szCs w:val="32"/>
          <w:rtl/>
          <w:lang w:val="en-US" w:bidi="ar-DZ"/>
        </w:rPr>
        <w:t>لإحداث تغييرات في كيفية عمل المؤسسات</w:t>
      </w:r>
      <w:r w:rsidR="00886F94">
        <w:rPr>
          <w:rFonts w:ascii="Traditional Arabic" w:hAnsi="Traditional Arabic" w:cs="Traditional Arabic" w:hint="cs"/>
          <w:sz w:val="32"/>
          <w:szCs w:val="32"/>
          <w:rtl/>
          <w:lang w:val="en-US" w:bidi="ar-DZ"/>
        </w:rPr>
        <w:t>.</w:t>
      </w:r>
      <w:sdt>
        <w:sdtPr>
          <w:rPr>
            <w:rFonts w:ascii="Traditional Arabic" w:hAnsi="Traditional Arabic" w:cs="Traditional Arabic" w:hint="cs"/>
            <w:sz w:val="32"/>
            <w:szCs w:val="32"/>
            <w:rtl/>
            <w:lang w:val="en-US" w:bidi="ar-DZ"/>
          </w:rPr>
          <w:id w:val="-1498036170"/>
          <w:citation/>
        </w:sdtPr>
        <w:sdtEndPr>
          <w:rPr>
            <w:rFonts w:asciiTheme="majorBidi" w:hAnsiTheme="majorBidi" w:cstheme="majorBidi" w:hint="default"/>
            <w:sz w:val="28"/>
            <w:szCs w:val="28"/>
          </w:rPr>
        </w:sdtEndPr>
        <w:sdtContent>
          <w:r w:rsidR="005B7728" w:rsidRPr="00F45128">
            <w:rPr>
              <w:rFonts w:asciiTheme="majorBidi" w:hAnsiTheme="majorBidi" w:cstheme="majorBidi"/>
              <w:sz w:val="28"/>
              <w:szCs w:val="28"/>
              <w:rtl/>
              <w:lang w:val="en-US" w:bidi="ar-DZ"/>
            </w:rPr>
            <w:fldChar w:fldCharType="begin"/>
          </w:r>
          <w:r w:rsidR="002E6E40">
            <w:rPr>
              <w:rFonts w:asciiTheme="majorBidi" w:hAnsiTheme="majorBidi" w:cstheme="majorBidi"/>
              <w:sz w:val="28"/>
              <w:szCs w:val="28"/>
              <w:lang w:bidi="ar-DZ"/>
            </w:rPr>
            <w:instrText xml:space="preserve">CITATION Mik22 \p 3 \l 1036 </w:instrText>
          </w:r>
          <w:r w:rsidR="005B7728" w:rsidRPr="00F45128">
            <w:rPr>
              <w:rFonts w:asciiTheme="majorBidi" w:hAnsiTheme="majorBidi" w:cstheme="majorBidi"/>
              <w:sz w:val="28"/>
              <w:szCs w:val="28"/>
              <w:rtl/>
              <w:lang w:val="en-US" w:bidi="ar-DZ"/>
            </w:rPr>
            <w:fldChar w:fldCharType="separate"/>
          </w:r>
          <w:r w:rsidR="002E6E40">
            <w:rPr>
              <w:rFonts w:asciiTheme="majorBidi" w:hAnsiTheme="majorBidi" w:cstheme="majorBidi"/>
              <w:noProof/>
              <w:sz w:val="28"/>
              <w:szCs w:val="28"/>
              <w:rtl/>
              <w:lang w:val="en-US" w:bidi="ar-DZ"/>
            </w:rPr>
            <w:t xml:space="preserve"> </w:t>
          </w:r>
          <w:r w:rsidR="002E6E40" w:rsidRPr="002E6E40">
            <w:rPr>
              <w:rFonts w:asciiTheme="majorBidi" w:hAnsiTheme="majorBidi" w:cstheme="majorBidi"/>
              <w:noProof/>
              <w:sz w:val="28"/>
              <w:szCs w:val="28"/>
              <w:lang w:val="en-US" w:bidi="ar-DZ"/>
            </w:rPr>
            <w:t>(Mikalef &amp; Parmiggiani, 2022, p. 3)</w:t>
          </w:r>
          <w:r w:rsidR="005B7728" w:rsidRPr="00F45128">
            <w:rPr>
              <w:rFonts w:asciiTheme="majorBidi" w:hAnsiTheme="majorBidi" w:cstheme="majorBidi"/>
              <w:sz w:val="28"/>
              <w:szCs w:val="28"/>
              <w:rtl/>
              <w:lang w:val="en-US" w:bidi="ar-DZ"/>
            </w:rPr>
            <w:fldChar w:fldCharType="end"/>
          </w:r>
        </w:sdtContent>
      </w:sdt>
      <w:r w:rsidR="00F45128">
        <w:rPr>
          <w:rFonts w:ascii="Traditional Arabic" w:hAnsi="Traditional Arabic" w:cs="Traditional Arabic" w:hint="cs"/>
          <w:sz w:val="32"/>
          <w:szCs w:val="32"/>
          <w:rtl/>
          <w:lang w:bidi="ar-DZ"/>
        </w:rPr>
        <w:t xml:space="preserve"> </w:t>
      </w:r>
      <w:r w:rsidR="00DD5D42">
        <w:rPr>
          <w:rFonts w:ascii="Traditional Arabic" w:hAnsi="Traditional Arabic" w:cs="Traditional Arabic" w:hint="cs"/>
          <w:sz w:val="32"/>
          <w:szCs w:val="32"/>
          <w:rtl/>
          <w:lang w:bidi="ar-DZ"/>
        </w:rPr>
        <w:t>وفي هذا السياق برزت الاستدامة الاستراتيجية التي تربط بي</w:t>
      </w:r>
      <w:r w:rsidR="00812680">
        <w:rPr>
          <w:rFonts w:ascii="Traditional Arabic" w:hAnsi="Traditional Arabic" w:cs="Traditional Arabic" w:hint="cs"/>
          <w:sz w:val="32"/>
          <w:szCs w:val="32"/>
          <w:rtl/>
          <w:lang w:bidi="ar-DZ"/>
        </w:rPr>
        <w:t>ن مفاهيم</w:t>
      </w:r>
      <w:r w:rsidR="00DD5D42">
        <w:rPr>
          <w:rFonts w:ascii="Traditional Arabic" w:hAnsi="Traditional Arabic" w:cs="Traditional Arabic" w:hint="cs"/>
          <w:sz w:val="32"/>
          <w:szCs w:val="32"/>
          <w:rtl/>
          <w:lang w:bidi="ar-DZ"/>
        </w:rPr>
        <w:t xml:space="preserve"> الكفاءة الاقتصادية والابتكار التقني والمسؤولية الاجتماعية والبيئية، ما جعل منها اطارا متكاملا لقياس مدى نجاح المشاريع الريادية في ظل التحول الرقمي.</w:t>
      </w:r>
      <w:r>
        <w:rPr>
          <w:rFonts w:ascii="Traditional Arabic" w:hAnsi="Traditional Arabic" w:cs="Traditional Arabic" w:hint="cs"/>
          <w:sz w:val="32"/>
          <w:szCs w:val="32"/>
          <w:rtl/>
          <w:lang w:val="en-US" w:bidi="ar-DZ"/>
        </w:rPr>
        <w:t xml:space="preserve"> </w:t>
      </w:r>
      <w:r w:rsidR="00A121C7">
        <w:rPr>
          <w:rFonts w:ascii="Traditional Arabic" w:hAnsi="Traditional Arabic" w:cs="Traditional Arabic" w:hint="cs"/>
          <w:sz w:val="32"/>
          <w:szCs w:val="32"/>
          <w:rtl/>
          <w:lang w:val="en-US" w:bidi="ar-DZ"/>
        </w:rPr>
        <w:t>وبهذا فإن الابتكار الرقمي وتبني التقنيات المتطورة يمثلان أبرز المحددات التي تؤثر على تنافسية واستدامة المشاريع الريادية.</w:t>
      </w:r>
    </w:p>
    <w:p w14:paraId="79B95AFD" w14:textId="77777777" w:rsidR="008836C4" w:rsidRDefault="000514B7" w:rsidP="00A121C7">
      <w:pPr>
        <w:ind w:firstLine="1134"/>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 xml:space="preserve">ويعد العمل الحر في المنصات الرقمية أحد أبرز التقنيات لتحقيق الاستدامة الاستراتيجية، حيث يوفر فرصا جديدة لرواد الاعمال والمستقلين على حد سواء، ومن بين هذه المنصات تحتل منصة </w:t>
      </w:r>
      <w:r w:rsidRPr="00812680">
        <w:rPr>
          <w:rFonts w:asciiTheme="majorBidi" w:hAnsiTheme="majorBidi" w:cstheme="majorBidi"/>
          <w:sz w:val="28"/>
          <w:szCs w:val="28"/>
          <w:lang w:val="en-US" w:bidi="ar-DZ"/>
        </w:rPr>
        <w:t>Upwork</w:t>
      </w:r>
      <w:r>
        <w:rPr>
          <w:rFonts w:ascii="Traditional Arabic" w:hAnsi="Traditional Arabic" w:cs="Traditional Arabic" w:hint="cs"/>
          <w:sz w:val="32"/>
          <w:szCs w:val="32"/>
          <w:rtl/>
          <w:lang w:val="en-US" w:bidi="ar-DZ"/>
        </w:rPr>
        <w:t xml:space="preserve"> </w:t>
      </w:r>
      <w:r w:rsidR="008836C4">
        <w:rPr>
          <w:rFonts w:ascii="Traditional Arabic" w:hAnsi="Traditional Arabic" w:cs="Traditional Arabic" w:hint="cs"/>
          <w:sz w:val="32"/>
          <w:szCs w:val="32"/>
          <w:rtl/>
          <w:lang w:val="en-US" w:bidi="ar-DZ"/>
        </w:rPr>
        <w:t xml:space="preserve">موقعا </w:t>
      </w:r>
      <w:r>
        <w:rPr>
          <w:rFonts w:ascii="Traditional Arabic" w:hAnsi="Traditional Arabic" w:cs="Traditional Arabic" w:hint="cs"/>
          <w:sz w:val="32"/>
          <w:szCs w:val="32"/>
          <w:rtl/>
          <w:lang w:val="en-US" w:bidi="ar-DZ"/>
        </w:rPr>
        <w:t>رياديا على المستوى العالمي</w:t>
      </w:r>
      <w:r w:rsidR="008836C4">
        <w:rPr>
          <w:rFonts w:ascii="Traditional Arabic" w:hAnsi="Traditional Arabic" w:cs="Traditional Arabic" w:hint="cs"/>
          <w:sz w:val="32"/>
          <w:szCs w:val="32"/>
          <w:rtl/>
          <w:lang w:val="en-US" w:bidi="ar-DZ"/>
        </w:rPr>
        <w:t>. حيث تعتبر</w:t>
      </w:r>
      <w:r>
        <w:rPr>
          <w:rFonts w:ascii="Traditional Arabic" w:hAnsi="Traditional Arabic" w:cs="Traditional Arabic" w:hint="cs"/>
          <w:sz w:val="32"/>
          <w:szCs w:val="32"/>
          <w:rtl/>
          <w:lang w:val="en-US" w:bidi="ar-DZ"/>
        </w:rPr>
        <w:t xml:space="preserve"> نموذجا </w:t>
      </w:r>
      <w:r w:rsidR="008836C4">
        <w:rPr>
          <w:rFonts w:ascii="Traditional Arabic" w:hAnsi="Traditional Arabic" w:cs="Traditional Arabic" w:hint="cs"/>
          <w:sz w:val="32"/>
          <w:szCs w:val="32"/>
          <w:rtl/>
          <w:lang w:val="en-US" w:bidi="ar-DZ"/>
        </w:rPr>
        <w:t>مت</w:t>
      </w:r>
      <w:r w:rsidR="00812680">
        <w:rPr>
          <w:rFonts w:ascii="Traditional Arabic" w:hAnsi="Traditional Arabic" w:cs="Traditional Arabic" w:hint="cs"/>
          <w:sz w:val="32"/>
          <w:szCs w:val="32"/>
          <w:rtl/>
          <w:lang w:val="en-US" w:bidi="ar-DZ"/>
        </w:rPr>
        <w:t>كاملا</w:t>
      </w:r>
      <w:r w:rsidR="008836C4">
        <w:rPr>
          <w:rFonts w:ascii="Traditional Arabic" w:hAnsi="Traditional Arabic" w:cs="Traditional Arabic" w:hint="cs"/>
          <w:sz w:val="32"/>
          <w:szCs w:val="32"/>
          <w:rtl/>
          <w:lang w:val="en-US" w:bidi="ar-DZ"/>
        </w:rPr>
        <w:t xml:space="preserve"> عن تطبيق ريادة الاعمال الرقمية في هذا المجال، من خلال دمج التقنيات المتقدمة مع استراتيجيات تقديم الخدمات والتفاعل مع الأسواق العالمية. </w:t>
      </w:r>
    </w:p>
    <w:p w14:paraId="56E48AA7" w14:textId="77777777" w:rsidR="00C13D59" w:rsidRDefault="00C13D59" w:rsidP="00C13D59">
      <w:pPr>
        <w:jc w:val="both"/>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إشكالية الدراسة:</w:t>
      </w:r>
    </w:p>
    <w:p w14:paraId="18A8147E" w14:textId="77777777" w:rsidR="00E76483" w:rsidRDefault="00E76483" w:rsidP="00C13D59">
      <w:pPr>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بناء على ما سبق تسعى هذه الدراسة الى الإجابة على الإشكالية التالية:</w:t>
      </w:r>
      <w:r w:rsidRPr="00E76483">
        <w:rPr>
          <w:rFonts w:ascii="Traditional Arabic" w:hAnsi="Traditional Arabic" w:cs="Traditional Arabic" w:hint="cs"/>
          <w:b/>
          <w:bCs/>
          <w:sz w:val="32"/>
          <w:szCs w:val="32"/>
          <w:rtl/>
          <w:lang w:val="en-US" w:bidi="ar-DZ"/>
        </w:rPr>
        <w:t xml:space="preserve"> كيف يسهم التحول الرقمي في تعزيز</w:t>
      </w:r>
      <w:r w:rsidR="008F4015">
        <w:rPr>
          <w:rFonts w:ascii="Traditional Arabic" w:hAnsi="Traditional Arabic" w:cs="Traditional Arabic" w:hint="cs"/>
          <w:b/>
          <w:bCs/>
          <w:sz w:val="32"/>
          <w:szCs w:val="32"/>
          <w:rtl/>
          <w:lang w:val="en-US" w:bidi="ar-DZ"/>
        </w:rPr>
        <w:t xml:space="preserve"> الاستدامة الاستراتيجية في منصة</w:t>
      </w:r>
      <w:r w:rsidRPr="00E76483">
        <w:rPr>
          <w:rFonts w:ascii="Traditional Arabic" w:hAnsi="Traditional Arabic" w:cs="Traditional Arabic" w:hint="cs"/>
          <w:b/>
          <w:bCs/>
          <w:sz w:val="32"/>
          <w:szCs w:val="32"/>
          <w:rtl/>
          <w:lang w:val="en-US" w:bidi="ar-DZ"/>
        </w:rPr>
        <w:t xml:space="preserve"> العمل الحر </w:t>
      </w:r>
      <w:r w:rsidR="008F4015">
        <w:rPr>
          <w:rFonts w:ascii="Traditional Arabic" w:hAnsi="Traditional Arabic" w:cs="Traditional Arabic" w:hint="cs"/>
          <w:b/>
          <w:bCs/>
          <w:sz w:val="32"/>
          <w:szCs w:val="32"/>
          <w:rtl/>
          <w:lang w:val="en-US" w:bidi="ar-DZ"/>
        </w:rPr>
        <w:t>ال</w:t>
      </w:r>
      <w:r w:rsidR="008F4015" w:rsidRPr="00E76483">
        <w:rPr>
          <w:rFonts w:ascii="Traditional Arabic" w:hAnsi="Traditional Arabic" w:cs="Traditional Arabic" w:hint="cs"/>
          <w:b/>
          <w:bCs/>
          <w:sz w:val="32"/>
          <w:szCs w:val="32"/>
          <w:rtl/>
          <w:lang w:val="en-US" w:bidi="ar-DZ"/>
        </w:rPr>
        <w:t>رقمية</w:t>
      </w:r>
      <w:r w:rsidR="008F4015">
        <w:rPr>
          <w:rFonts w:ascii="Traditional Arabic" w:hAnsi="Traditional Arabic" w:cs="Traditional Arabic" w:hint="cs"/>
          <w:b/>
          <w:bCs/>
          <w:sz w:val="32"/>
          <w:szCs w:val="32"/>
          <w:rtl/>
          <w:lang w:val="en-US" w:bidi="ar-DZ"/>
        </w:rPr>
        <w:t xml:space="preserve"> </w:t>
      </w:r>
      <w:r w:rsidR="008F4015" w:rsidRPr="009E0528">
        <w:rPr>
          <w:rFonts w:asciiTheme="majorBidi" w:hAnsiTheme="majorBidi" w:cstheme="majorBidi"/>
          <w:b/>
          <w:bCs/>
          <w:sz w:val="28"/>
          <w:szCs w:val="28"/>
          <w:lang w:val="en-US" w:bidi="ar-DZ"/>
        </w:rPr>
        <w:t>Upwork</w:t>
      </w:r>
      <w:r w:rsidR="008F4015">
        <w:rPr>
          <w:rFonts w:ascii="Traditional Arabic" w:hAnsi="Traditional Arabic" w:cs="Traditional Arabic"/>
          <w:b/>
          <w:bCs/>
          <w:sz w:val="32"/>
          <w:szCs w:val="32"/>
          <w:rtl/>
          <w:lang w:bidi="ar-DZ"/>
        </w:rPr>
        <w:t>؟</w:t>
      </w:r>
    </w:p>
    <w:p w14:paraId="0326E7DD" w14:textId="77777777" w:rsidR="00997229" w:rsidRDefault="00997229" w:rsidP="00C13D59">
      <w:pPr>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وتتفرع هذه الإشكالية الى عدة أسئلة فرعية:</w:t>
      </w:r>
    </w:p>
    <w:p w14:paraId="0699C4B5" w14:textId="77777777" w:rsidR="00997229" w:rsidRDefault="00997229" w:rsidP="00997229">
      <w:pPr>
        <w:pStyle w:val="Paragraphedeliste"/>
        <w:numPr>
          <w:ilvl w:val="0"/>
          <w:numId w:val="1"/>
        </w:numPr>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ما مفهوم التحول الرقمي وماهي أهميته في بيئة الاعمال الريادية الرقمية؟</w:t>
      </w:r>
    </w:p>
    <w:p w14:paraId="541C08CE" w14:textId="77777777" w:rsidR="00997229" w:rsidRDefault="00D2377E" w:rsidP="00D2377E">
      <w:pPr>
        <w:pStyle w:val="Paragraphedeliste"/>
        <w:numPr>
          <w:ilvl w:val="0"/>
          <w:numId w:val="1"/>
        </w:numPr>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ما المقصود بالاستدامة الاستراتيجية وما هي مؤشرات قياسها في إطار المشاريع الرقمية؟</w:t>
      </w:r>
    </w:p>
    <w:p w14:paraId="528AA862" w14:textId="77777777" w:rsidR="00D2377E" w:rsidRPr="00997229" w:rsidRDefault="00D2377E" w:rsidP="00997229">
      <w:pPr>
        <w:pStyle w:val="Paragraphedeliste"/>
        <w:numPr>
          <w:ilvl w:val="0"/>
          <w:numId w:val="1"/>
        </w:numPr>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lastRenderedPageBreak/>
        <w:t xml:space="preserve">كيف تجسد </w:t>
      </w:r>
      <w:r w:rsidRPr="00D2377E">
        <w:rPr>
          <w:rFonts w:asciiTheme="majorBidi" w:hAnsiTheme="majorBidi" w:cstheme="majorBidi"/>
          <w:sz w:val="28"/>
          <w:szCs w:val="28"/>
          <w:lang w:bidi="ar-DZ"/>
        </w:rPr>
        <w:t>Upwork</w:t>
      </w:r>
      <w:r>
        <w:rPr>
          <w:rFonts w:ascii="Traditional Arabic" w:hAnsi="Traditional Arabic" w:cs="Traditional Arabic" w:hint="cs"/>
          <w:sz w:val="32"/>
          <w:szCs w:val="32"/>
          <w:rtl/>
          <w:lang w:val="en-US" w:bidi="ar-DZ"/>
        </w:rPr>
        <w:t xml:space="preserve"> أبعاد الاستدامة الاستراتيجية من خلال نموذجها الرقمي؟</w:t>
      </w:r>
    </w:p>
    <w:p w14:paraId="2C6A9530" w14:textId="77777777" w:rsidR="00956648" w:rsidRDefault="00C13D59" w:rsidP="00956648">
      <w:pPr>
        <w:jc w:val="both"/>
        <w:rPr>
          <w:rFonts w:ascii="Traditional Arabic" w:hAnsi="Traditional Arabic" w:cs="Traditional Arabic"/>
          <w:sz w:val="32"/>
          <w:szCs w:val="32"/>
          <w:rtl/>
          <w:lang w:val="en-US" w:bidi="ar-DZ"/>
        </w:rPr>
      </w:pPr>
      <w:r>
        <w:rPr>
          <w:rFonts w:ascii="Traditional Arabic" w:hAnsi="Traditional Arabic" w:cs="Traditional Arabic" w:hint="cs"/>
          <w:b/>
          <w:bCs/>
          <w:sz w:val="32"/>
          <w:szCs w:val="32"/>
          <w:rtl/>
          <w:lang w:val="en-US" w:bidi="ar-DZ"/>
        </w:rPr>
        <w:t>أهمية الدراسة:</w:t>
      </w:r>
    </w:p>
    <w:p w14:paraId="0FEA2742" w14:textId="77777777" w:rsidR="00AE7997" w:rsidRDefault="00956648" w:rsidP="00F45128">
      <w:pPr>
        <w:ind w:firstLine="113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val="en-US" w:bidi="ar-DZ"/>
        </w:rPr>
        <w:t xml:space="preserve">تتمثل أهمية هذه الدراسة في كونها تساهم في سد فجوة بحثية من خلال تحليل تأثير التحول الرقمي على الاستدامة الاستراتيجية في </w:t>
      </w:r>
      <w:r w:rsidR="00FB2413">
        <w:rPr>
          <w:rFonts w:ascii="Traditional Arabic" w:hAnsi="Traditional Arabic" w:cs="Traditional Arabic" w:hint="cs"/>
          <w:sz w:val="32"/>
          <w:szCs w:val="32"/>
          <w:rtl/>
          <w:lang w:val="en-US" w:bidi="ar-DZ"/>
        </w:rPr>
        <w:t>المشاريع الرقمية.</w:t>
      </w:r>
      <w:r w:rsidR="00AE7997">
        <w:rPr>
          <w:rFonts w:ascii="Traditional Arabic" w:hAnsi="Traditional Arabic" w:cs="Traditional Arabic" w:hint="cs"/>
          <w:sz w:val="32"/>
          <w:szCs w:val="32"/>
          <w:rtl/>
          <w:lang w:val="en-US" w:bidi="ar-DZ"/>
        </w:rPr>
        <w:t xml:space="preserve"> وتهدف</w:t>
      </w:r>
      <w:r w:rsidR="00C10A38" w:rsidRPr="00C10A38">
        <w:rPr>
          <w:rFonts w:ascii="Traditional Arabic" w:hAnsi="Traditional Arabic" w:cs="Traditional Arabic" w:hint="cs"/>
          <w:sz w:val="32"/>
          <w:szCs w:val="32"/>
          <w:rtl/>
          <w:lang w:val="en-US" w:bidi="ar-DZ"/>
        </w:rPr>
        <w:t xml:space="preserve"> </w:t>
      </w:r>
      <w:r w:rsidR="00C10A38">
        <w:rPr>
          <w:rFonts w:ascii="Traditional Arabic" w:hAnsi="Traditional Arabic" w:cs="Traditional Arabic" w:hint="cs"/>
          <w:sz w:val="32"/>
          <w:szCs w:val="32"/>
          <w:rtl/>
          <w:lang w:val="en-US" w:bidi="ar-DZ"/>
        </w:rPr>
        <w:t>هذه الدراسة</w:t>
      </w:r>
      <w:r w:rsidR="00AE7997">
        <w:rPr>
          <w:rFonts w:ascii="Traditional Arabic" w:hAnsi="Traditional Arabic" w:cs="Traditional Arabic" w:hint="cs"/>
          <w:sz w:val="32"/>
          <w:szCs w:val="32"/>
          <w:rtl/>
          <w:lang w:val="en-US" w:bidi="ar-DZ"/>
        </w:rPr>
        <w:t xml:space="preserve"> الى </w:t>
      </w:r>
      <w:r w:rsidR="004A3D9D">
        <w:rPr>
          <w:rFonts w:ascii="Traditional Arabic" w:hAnsi="Traditional Arabic" w:cs="Traditional Arabic" w:hint="cs"/>
          <w:sz w:val="32"/>
          <w:szCs w:val="32"/>
          <w:rtl/>
          <w:lang w:bidi="ar-DZ"/>
        </w:rPr>
        <w:t>تسليط الضوء على كيفية توظيف التقنيات الرقمية لتعزيز</w:t>
      </w:r>
      <w:r w:rsidR="00FB2413">
        <w:rPr>
          <w:rFonts w:ascii="Traditional Arabic" w:hAnsi="Traditional Arabic" w:cs="Traditional Arabic" w:hint="cs"/>
          <w:sz w:val="32"/>
          <w:szCs w:val="32"/>
          <w:rtl/>
          <w:lang w:bidi="ar-DZ"/>
        </w:rPr>
        <w:t xml:space="preserve"> الابعاد المالية، الابتكارية، الاجتماعية، والبيئية</w:t>
      </w:r>
      <w:r w:rsidR="004A3D9D">
        <w:rPr>
          <w:rFonts w:ascii="Traditional Arabic" w:hAnsi="Traditional Arabic" w:cs="Traditional Arabic" w:hint="cs"/>
          <w:sz w:val="32"/>
          <w:szCs w:val="32"/>
          <w:rtl/>
          <w:lang w:bidi="ar-DZ"/>
        </w:rPr>
        <w:t xml:space="preserve"> </w:t>
      </w:r>
      <w:r w:rsidR="00FB2413">
        <w:rPr>
          <w:rFonts w:ascii="Traditional Arabic" w:hAnsi="Traditional Arabic" w:cs="Traditional Arabic" w:hint="cs"/>
          <w:sz w:val="32"/>
          <w:szCs w:val="32"/>
          <w:rtl/>
          <w:lang w:bidi="ar-DZ"/>
        </w:rPr>
        <w:t>للمش</w:t>
      </w:r>
      <w:r w:rsidR="001922E9">
        <w:rPr>
          <w:rFonts w:ascii="Traditional Arabic" w:hAnsi="Traditional Arabic" w:cs="Traditional Arabic" w:hint="cs"/>
          <w:sz w:val="32"/>
          <w:szCs w:val="32"/>
          <w:rtl/>
          <w:lang w:bidi="ar-DZ"/>
        </w:rPr>
        <w:t>اريع</w:t>
      </w:r>
      <w:r w:rsidR="00FB2413">
        <w:rPr>
          <w:rFonts w:ascii="Traditional Arabic" w:hAnsi="Traditional Arabic" w:cs="Traditional Arabic" w:hint="cs"/>
          <w:sz w:val="32"/>
          <w:szCs w:val="32"/>
          <w:rtl/>
          <w:lang w:bidi="ar-DZ"/>
        </w:rPr>
        <w:t xml:space="preserve"> </w:t>
      </w:r>
      <w:r w:rsidR="00C10A38">
        <w:rPr>
          <w:rFonts w:ascii="Traditional Arabic" w:hAnsi="Traditional Arabic" w:cs="Traditional Arabic" w:hint="cs"/>
          <w:sz w:val="32"/>
          <w:szCs w:val="32"/>
          <w:rtl/>
          <w:lang w:bidi="ar-DZ"/>
        </w:rPr>
        <w:t xml:space="preserve">وضمان استمراريتها. كما تساهم </w:t>
      </w:r>
      <w:r w:rsidR="001922E9">
        <w:rPr>
          <w:rFonts w:ascii="Traditional Arabic" w:hAnsi="Traditional Arabic" w:cs="Traditional Arabic" w:hint="cs"/>
          <w:sz w:val="32"/>
          <w:szCs w:val="32"/>
          <w:rtl/>
          <w:lang w:bidi="ar-DZ"/>
        </w:rPr>
        <w:t>في تحليل مدى قدرة المنصات الرقمية على تحقيق اهداف الاستدامة المؤسسية.</w:t>
      </w:r>
    </w:p>
    <w:p w14:paraId="24F0DA22" w14:textId="77777777" w:rsidR="00C13D59" w:rsidRDefault="00C13D59" w:rsidP="00022FEB">
      <w:pPr>
        <w:spacing w:after="0"/>
        <w:jc w:val="both"/>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منهج الدراسة:</w:t>
      </w:r>
    </w:p>
    <w:p w14:paraId="46ED04F2" w14:textId="77777777" w:rsidR="00022FEB" w:rsidRDefault="00022FEB" w:rsidP="00F45128">
      <w:pPr>
        <w:spacing w:after="0"/>
        <w:ind w:firstLine="1134"/>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لإنجاز</w:t>
      </w:r>
      <w:r w:rsidR="00C7157F">
        <w:rPr>
          <w:rFonts w:ascii="Traditional Arabic" w:hAnsi="Traditional Arabic" w:cs="Traditional Arabic" w:hint="cs"/>
          <w:sz w:val="32"/>
          <w:szCs w:val="32"/>
          <w:rtl/>
          <w:lang w:val="en-US" w:bidi="ar-DZ"/>
        </w:rPr>
        <w:t xml:space="preserve"> هذا</w:t>
      </w:r>
      <w:r>
        <w:rPr>
          <w:rFonts w:ascii="Traditional Arabic" w:hAnsi="Traditional Arabic" w:cs="Traditional Arabic" w:hint="cs"/>
          <w:sz w:val="32"/>
          <w:szCs w:val="32"/>
          <w:rtl/>
          <w:lang w:val="en-US" w:bidi="ar-DZ"/>
        </w:rPr>
        <w:t xml:space="preserve"> ا</w:t>
      </w:r>
      <w:r w:rsidR="001E2CA5">
        <w:rPr>
          <w:rFonts w:ascii="Traditional Arabic" w:hAnsi="Traditional Arabic" w:cs="Traditional Arabic" w:hint="cs"/>
          <w:sz w:val="32"/>
          <w:szCs w:val="32"/>
          <w:rtl/>
          <w:lang w:val="en-US" w:bidi="ar-DZ"/>
        </w:rPr>
        <w:t>لدراسة</w:t>
      </w:r>
      <w:r>
        <w:rPr>
          <w:rFonts w:ascii="Traditional Arabic" w:hAnsi="Traditional Arabic" w:cs="Traditional Arabic" w:hint="cs"/>
          <w:sz w:val="32"/>
          <w:szCs w:val="32"/>
          <w:rtl/>
          <w:lang w:val="en-US" w:bidi="ar-DZ"/>
        </w:rPr>
        <w:t xml:space="preserve"> اعتمدنا </w:t>
      </w:r>
      <w:r w:rsidR="00C7157F">
        <w:rPr>
          <w:rFonts w:ascii="Traditional Arabic" w:hAnsi="Traditional Arabic" w:cs="Traditional Arabic" w:hint="cs"/>
          <w:sz w:val="32"/>
          <w:szCs w:val="32"/>
          <w:rtl/>
          <w:lang w:val="en-US" w:bidi="ar-DZ"/>
        </w:rPr>
        <w:t xml:space="preserve">على </w:t>
      </w:r>
      <w:r>
        <w:rPr>
          <w:rFonts w:ascii="Traditional Arabic" w:hAnsi="Traditional Arabic" w:cs="Traditional Arabic" w:hint="cs"/>
          <w:sz w:val="32"/>
          <w:szCs w:val="32"/>
          <w:rtl/>
          <w:lang w:val="en-US" w:bidi="ar-DZ"/>
        </w:rPr>
        <w:t xml:space="preserve">المنهج الوصفي التحليلي </w:t>
      </w:r>
      <w:r w:rsidR="00133E25">
        <w:rPr>
          <w:rFonts w:ascii="Traditional Arabic" w:hAnsi="Traditional Arabic" w:cs="Traditional Arabic" w:hint="cs"/>
          <w:sz w:val="32"/>
          <w:szCs w:val="32"/>
          <w:rtl/>
          <w:lang w:val="en-US" w:bidi="ar-DZ"/>
        </w:rPr>
        <w:t>كونه مناسبا لوصف و</w:t>
      </w:r>
      <w:r w:rsidR="00C7157F">
        <w:rPr>
          <w:rFonts w:ascii="Traditional Arabic" w:hAnsi="Traditional Arabic" w:cs="Traditional Arabic" w:hint="cs"/>
          <w:sz w:val="32"/>
          <w:szCs w:val="32"/>
          <w:rtl/>
          <w:lang w:val="en-US" w:bidi="ar-DZ"/>
        </w:rPr>
        <w:t>تحليل</w:t>
      </w:r>
      <w:r w:rsidR="00133E25">
        <w:rPr>
          <w:rFonts w:ascii="Traditional Arabic" w:hAnsi="Traditional Arabic" w:cs="Traditional Arabic" w:hint="cs"/>
          <w:sz w:val="32"/>
          <w:szCs w:val="32"/>
          <w:rtl/>
          <w:lang w:val="en-US" w:bidi="ar-DZ"/>
        </w:rPr>
        <w:t xml:space="preserve"> المفاهيم</w:t>
      </w:r>
      <w:r w:rsidR="00C7157F">
        <w:rPr>
          <w:rFonts w:ascii="Traditional Arabic" w:hAnsi="Traditional Arabic" w:cs="Traditional Arabic" w:hint="cs"/>
          <w:sz w:val="32"/>
          <w:szCs w:val="32"/>
          <w:rtl/>
          <w:lang w:val="en-US" w:bidi="ar-DZ"/>
        </w:rPr>
        <w:t xml:space="preserve"> النظرية</w:t>
      </w:r>
      <w:r w:rsidR="00133E25">
        <w:rPr>
          <w:rFonts w:ascii="Traditional Arabic" w:hAnsi="Traditional Arabic" w:cs="Traditional Arabic" w:hint="cs"/>
          <w:sz w:val="32"/>
          <w:szCs w:val="32"/>
          <w:rtl/>
          <w:lang w:val="en-US" w:bidi="ar-DZ"/>
        </w:rPr>
        <w:t xml:space="preserve"> المرتبطة</w:t>
      </w:r>
      <w:r>
        <w:rPr>
          <w:rFonts w:ascii="Traditional Arabic" w:hAnsi="Traditional Arabic" w:cs="Traditional Arabic" w:hint="cs"/>
          <w:sz w:val="32"/>
          <w:szCs w:val="32"/>
          <w:rtl/>
          <w:lang w:val="en-US" w:bidi="ar-DZ"/>
        </w:rPr>
        <w:t xml:space="preserve"> </w:t>
      </w:r>
      <w:r w:rsidR="00133E25">
        <w:rPr>
          <w:rFonts w:ascii="Traditional Arabic" w:hAnsi="Traditional Arabic" w:cs="Traditional Arabic" w:hint="cs"/>
          <w:sz w:val="32"/>
          <w:szCs w:val="32"/>
          <w:rtl/>
          <w:lang w:val="en-US" w:bidi="ar-DZ"/>
        </w:rPr>
        <w:t>بالتحول الرقمي و</w:t>
      </w:r>
      <w:r>
        <w:rPr>
          <w:rFonts w:ascii="Traditional Arabic" w:hAnsi="Traditional Arabic" w:cs="Traditional Arabic" w:hint="cs"/>
          <w:sz w:val="32"/>
          <w:szCs w:val="32"/>
          <w:rtl/>
          <w:lang w:val="en-US" w:bidi="ar-DZ"/>
        </w:rPr>
        <w:t xml:space="preserve">الاستدامة الاستراتيجية في المشاريع الرقمية، </w:t>
      </w:r>
      <w:r w:rsidR="00133E25">
        <w:rPr>
          <w:rFonts w:ascii="Traditional Arabic" w:hAnsi="Traditional Arabic" w:cs="Traditional Arabic" w:hint="cs"/>
          <w:sz w:val="32"/>
          <w:szCs w:val="32"/>
          <w:rtl/>
          <w:lang w:val="en-US" w:bidi="ar-DZ"/>
        </w:rPr>
        <w:t xml:space="preserve">بالإضافة </w:t>
      </w:r>
      <w:r w:rsidR="00C7157F">
        <w:rPr>
          <w:rFonts w:ascii="Traditional Arabic" w:hAnsi="Traditional Arabic" w:cs="Traditional Arabic" w:hint="cs"/>
          <w:sz w:val="32"/>
          <w:szCs w:val="32"/>
          <w:rtl/>
          <w:lang w:val="en-US" w:bidi="ar-DZ"/>
        </w:rPr>
        <w:t xml:space="preserve">الى تحليل </w:t>
      </w:r>
      <w:r w:rsidR="001E2CA5">
        <w:rPr>
          <w:rFonts w:ascii="Traditional Arabic" w:hAnsi="Traditional Arabic" w:cs="Traditional Arabic" w:hint="cs"/>
          <w:sz w:val="32"/>
          <w:szCs w:val="32"/>
          <w:rtl/>
          <w:lang w:val="en-US" w:bidi="ar-DZ"/>
        </w:rPr>
        <w:t>منصة</w:t>
      </w:r>
      <w:r w:rsidR="001E2CA5" w:rsidRPr="001E2CA5">
        <w:rPr>
          <w:rFonts w:asciiTheme="majorBidi" w:hAnsiTheme="majorBidi" w:cstheme="majorBidi"/>
          <w:sz w:val="28"/>
          <w:szCs w:val="28"/>
          <w:lang w:val="en-US" w:bidi="ar-DZ"/>
        </w:rPr>
        <w:t>Upwork</w:t>
      </w:r>
      <w:r w:rsidR="001E2CA5">
        <w:rPr>
          <w:rFonts w:ascii="Traditional Arabic" w:hAnsi="Traditional Arabic" w:cs="Traditional Arabic"/>
          <w:sz w:val="32"/>
          <w:szCs w:val="32"/>
          <w:lang w:bidi="ar-DZ"/>
        </w:rPr>
        <w:t xml:space="preserve"> </w:t>
      </w:r>
      <w:r w:rsidR="001E2CA5">
        <w:rPr>
          <w:rFonts w:ascii="Traditional Arabic" w:hAnsi="Traditional Arabic" w:cs="Traditional Arabic" w:hint="cs"/>
          <w:sz w:val="32"/>
          <w:szCs w:val="32"/>
          <w:rtl/>
          <w:lang w:val="en-US" w:bidi="ar-DZ"/>
        </w:rPr>
        <w:t xml:space="preserve"> باعتبارها نموذجا رقميا متكاملا للعمل الحر</w:t>
      </w:r>
      <w:r w:rsidR="00C7157F">
        <w:rPr>
          <w:rFonts w:ascii="Traditional Arabic" w:hAnsi="Traditional Arabic" w:cs="Traditional Arabic" w:hint="cs"/>
          <w:sz w:val="32"/>
          <w:szCs w:val="32"/>
          <w:rtl/>
          <w:lang w:val="en-US" w:bidi="ar-DZ"/>
        </w:rPr>
        <w:t xml:space="preserve">. وقسمنا هيكل </w:t>
      </w:r>
      <w:r w:rsidR="001E2CA5">
        <w:rPr>
          <w:rFonts w:ascii="Traditional Arabic" w:hAnsi="Traditional Arabic" w:cs="Traditional Arabic" w:hint="cs"/>
          <w:sz w:val="32"/>
          <w:szCs w:val="32"/>
          <w:rtl/>
          <w:lang w:val="en-US" w:bidi="ar-DZ"/>
        </w:rPr>
        <w:t>الدراسة الى:</w:t>
      </w:r>
    </w:p>
    <w:p w14:paraId="0DE39368" w14:textId="77777777" w:rsidR="008176A1" w:rsidRDefault="008176A1" w:rsidP="008176A1">
      <w:pPr>
        <w:spacing w:after="0"/>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المحور الأول: التحول الرقمي في بيئة ريادة الاعمال.</w:t>
      </w:r>
    </w:p>
    <w:p w14:paraId="6E9AA7F0" w14:textId="77777777" w:rsidR="008176A1" w:rsidRDefault="008176A1" w:rsidP="008176A1">
      <w:pPr>
        <w:spacing w:after="0"/>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المحور الثاني: الاستدامة الاستراتيجية في ريادة الاعمال الرقمية.</w:t>
      </w:r>
    </w:p>
    <w:p w14:paraId="3E299401" w14:textId="77777777" w:rsidR="008176A1" w:rsidRDefault="008176A1" w:rsidP="001E2CA5">
      <w:pPr>
        <w:spacing w:after="0"/>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 xml:space="preserve">المحور الثالث: دراسة تحليلية لمنصة </w:t>
      </w:r>
      <w:r w:rsidRPr="00DA68A7">
        <w:rPr>
          <w:rFonts w:asciiTheme="majorBidi" w:hAnsiTheme="majorBidi" w:cstheme="majorBidi"/>
          <w:sz w:val="28"/>
          <w:szCs w:val="28"/>
          <w:lang w:bidi="ar-DZ"/>
        </w:rPr>
        <w:t>Upwork</w:t>
      </w:r>
      <w:r>
        <w:rPr>
          <w:rFonts w:ascii="Traditional Arabic" w:hAnsi="Traditional Arabic" w:cs="Traditional Arabic" w:hint="cs"/>
          <w:sz w:val="32"/>
          <w:szCs w:val="32"/>
          <w:rtl/>
          <w:lang w:val="en-US" w:bidi="ar-DZ"/>
        </w:rPr>
        <w:t xml:space="preserve"> كنموذج للعمل الحر الرقمي.</w:t>
      </w:r>
    </w:p>
    <w:p w14:paraId="5C1FC0E7" w14:textId="77777777" w:rsidR="008176A1" w:rsidRDefault="008176A1" w:rsidP="001E2CA5">
      <w:pPr>
        <w:spacing w:after="0"/>
        <w:jc w:val="both"/>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أولا: التحول الرقمي في بيئة ريادة الاعمال:</w:t>
      </w:r>
    </w:p>
    <w:p w14:paraId="49385641" w14:textId="77777777" w:rsidR="008176A1" w:rsidRPr="000963FB" w:rsidRDefault="000963FB" w:rsidP="000963FB">
      <w:pPr>
        <w:pStyle w:val="Paragraphedeliste"/>
        <w:numPr>
          <w:ilvl w:val="0"/>
          <w:numId w:val="2"/>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 xml:space="preserve">مفهوم </w:t>
      </w:r>
      <w:r w:rsidR="008176A1" w:rsidRPr="000963FB">
        <w:rPr>
          <w:rFonts w:ascii="Traditional Arabic" w:hAnsi="Traditional Arabic" w:cs="Traditional Arabic" w:hint="cs"/>
          <w:b/>
          <w:bCs/>
          <w:sz w:val="32"/>
          <w:szCs w:val="32"/>
          <w:rtl/>
          <w:lang w:val="en-US" w:bidi="ar-DZ"/>
        </w:rPr>
        <w:t>التحول الرقمي وأبعاده:</w:t>
      </w:r>
    </w:p>
    <w:p w14:paraId="1151CA84" w14:textId="77777777" w:rsidR="00890B68" w:rsidRPr="00B86FC8" w:rsidRDefault="00890B68" w:rsidP="00B86FC8">
      <w:pPr>
        <w:spacing w:after="0"/>
        <w:ind w:firstLine="1134"/>
        <w:jc w:val="both"/>
        <w:rPr>
          <w:rFonts w:ascii="Traditional Arabic" w:hAnsi="Traditional Arabic" w:cs="Traditional Arabic"/>
          <w:sz w:val="32"/>
          <w:szCs w:val="32"/>
          <w:rtl/>
          <w:lang w:bidi="ar-DZ"/>
        </w:rPr>
      </w:pPr>
      <w:r w:rsidRPr="00890B68">
        <w:rPr>
          <w:rFonts w:ascii="Traditional Arabic" w:hAnsi="Traditional Arabic" w:cs="Traditional Arabic" w:hint="cs"/>
          <w:sz w:val="32"/>
          <w:szCs w:val="32"/>
          <w:rtl/>
          <w:lang w:bidi="ar-DZ"/>
        </w:rPr>
        <w:t xml:space="preserve">يعرف التحول الرقمي باسم الرقمنة والذي يعرف بأنه مزيج بين كل من </w:t>
      </w:r>
      <w:r>
        <w:rPr>
          <w:rFonts w:ascii="Traditional Arabic" w:hAnsi="Traditional Arabic" w:cs="Traditional Arabic" w:hint="cs"/>
          <w:sz w:val="32"/>
          <w:szCs w:val="32"/>
          <w:rtl/>
          <w:lang w:bidi="ar-DZ"/>
        </w:rPr>
        <w:t>ال</w:t>
      </w:r>
      <w:r w:rsidRPr="00890B68">
        <w:rPr>
          <w:rFonts w:ascii="Traditional Arabic" w:hAnsi="Traditional Arabic" w:cs="Traditional Arabic" w:hint="cs"/>
          <w:sz w:val="32"/>
          <w:szCs w:val="32"/>
          <w:rtl/>
          <w:lang w:bidi="ar-DZ"/>
        </w:rPr>
        <w:t>إجراءات الرقمية والابتكار الرقمي بهدف تحسين المنتجات الحالية بقدرات متقدمة. ووفقا لهولوتيوك وبيمبورن تشرح الرقمنة تزامن استراتيجية الاعمال وتكنولوجيا المعلومات للمؤسسة ودمج تكنولوجيا المعلومات في استراتيجية الاعمال.</w:t>
      </w:r>
      <w:sdt>
        <w:sdtPr>
          <w:rPr>
            <w:rFonts w:asciiTheme="majorBidi" w:hAnsiTheme="majorBidi" w:cstheme="majorBidi"/>
            <w:sz w:val="28"/>
            <w:szCs w:val="28"/>
            <w:rtl/>
            <w:lang w:bidi="ar-DZ"/>
          </w:rPr>
          <w:id w:val="1671521924"/>
          <w:citation/>
        </w:sdtPr>
        <w:sdtEndPr/>
        <w:sdtContent>
          <w:r w:rsidR="00797441" w:rsidRPr="00B86FC8">
            <w:rPr>
              <w:rFonts w:asciiTheme="majorBidi" w:hAnsiTheme="majorBidi" w:cstheme="majorBidi"/>
              <w:sz w:val="28"/>
              <w:szCs w:val="28"/>
              <w:rtl/>
              <w:lang w:bidi="ar-DZ"/>
            </w:rPr>
            <w:fldChar w:fldCharType="begin"/>
          </w:r>
          <w:r w:rsidR="00015A8E">
            <w:rPr>
              <w:rFonts w:asciiTheme="majorBidi" w:hAnsiTheme="majorBidi" w:cstheme="majorBidi"/>
              <w:sz w:val="28"/>
              <w:szCs w:val="28"/>
              <w:lang w:bidi="ar-DZ"/>
            </w:rPr>
            <w:instrText xml:space="preserve">CITATION Udo \p 522 \l 1036 </w:instrText>
          </w:r>
          <w:r w:rsidR="00797441" w:rsidRPr="00B86FC8">
            <w:rPr>
              <w:rFonts w:asciiTheme="majorBidi" w:hAnsiTheme="majorBidi" w:cstheme="majorBidi"/>
              <w:sz w:val="28"/>
              <w:szCs w:val="28"/>
              <w:rtl/>
              <w:lang w:bidi="ar-DZ"/>
            </w:rPr>
            <w:fldChar w:fldCharType="separate"/>
          </w:r>
          <w:r w:rsidR="00015A8E">
            <w:rPr>
              <w:rFonts w:asciiTheme="majorBidi" w:hAnsiTheme="majorBidi" w:cstheme="majorBidi"/>
              <w:noProof/>
              <w:sz w:val="28"/>
              <w:szCs w:val="28"/>
              <w:rtl/>
              <w:lang w:bidi="ar-DZ"/>
            </w:rPr>
            <w:t xml:space="preserve"> </w:t>
          </w:r>
          <w:r w:rsidR="00015A8E" w:rsidRPr="00015A8E">
            <w:rPr>
              <w:rFonts w:asciiTheme="majorBidi" w:hAnsiTheme="majorBidi" w:cstheme="majorBidi"/>
              <w:noProof/>
              <w:sz w:val="28"/>
              <w:szCs w:val="28"/>
              <w:lang w:bidi="ar-DZ"/>
            </w:rPr>
            <w:t>(Udovita, 2020, p. 522)</w:t>
          </w:r>
          <w:r w:rsidR="00797441" w:rsidRPr="00B86FC8">
            <w:rPr>
              <w:rFonts w:asciiTheme="majorBidi" w:hAnsiTheme="majorBidi" w:cstheme="majorBidi"/>
              <w:sz w:val="28"/>
              <w:szCs w:val="28"/>
              <w:rtl/>
              <w:lang w:bidi="ar-DZ"/>
            </w:rPr>
            <w:fldChar w:fldCharType="end"/>
          </w:r>
        </w:sdtContent>
      </w:sdt>
      <w:r w:rsidRPr="00B86FC8">
        <w:rPr>
          <w:rFonts w:asciiTheme="majorBidi" w:hAnsiTheme="majorBidi" w:cstheme="majorBidi"/>
          <w:sz w:val="24"/>
          <w:szCs w:val="24"/>
          <w:lang w:bidi="ar-DZ"/>
        </w:rPr>
        <w:t xml:space="preserve"> </w:t>
      </w:r>
    </w:p>
    <w:p w14:paraId="09D2E7B3" w14:textId="77777777" w:rsidR="00FC36C1" w:rsidRPr="00FC36C1" w:rsidRDefault="00FC36C1" w:rsidP="00FC36C1">
      <w:pPr>
        <w:spacing w:after="0"/>
        <w:jc w:val="center"/>
        <w:rPr>
          <w:rFonts w:ascii="Traditional Arabic" w:hAnsi="Traditional Arabic" w:cs="Traditional Arabic"/>
          <w:b/>
          <w:bCs/>
          <w:sz w:val="32"/>
          <w:szCs w:val="32"/>
          <w:rtl/>
          <w:lang w:val="en-US" w:bidi="ar-DZ"/>
        </w:rPr>
      </w:pPr>
      <w:r w:rsidRPr="00FC36C1">
        <w:rPr>
          <w:rFonts w:ascii="Traditional Arabic" w:hAnsi="Traditional Arabic" w:cs="Traditional Arabic" w:hint="cs"/>
          <w:b/>
          <w:bCs/>
          <w:sz w:val="32"/>
          <w:szCs w:val="32"/>
          <w:rtl/>
          <w:lang w:val="en-US" w:bidi="ar-DZ"/>
        </w:rPr>
        <w:t>الشكل (1): إطار لفهم الرقمنة.</w:t>
      </w:r>
    </w:p>
    <w:p w14:paraId="7B0F64E9" w14:textId="77777777" w:rsidR="00890B68" w:rsidRDefault="0049192F" w:rsidP="00890B68">
      <w:pPr>
        <w:spacing w:after="0"/>
        <w:ind w:firstLine="1134"/>
        <w:jc w:val="both"/>
        <w:rPr>
          <w:rFonts w:ascii="Traditional Arabic" w:hAnsi="Traditional Arabic" w:cs="Traditional Arabic"/>
          <w:sz w:val="28"/>
          <w:szCs w:val="28"/>
          <w:rtl/>
          <w:lang w:bidi="ar-DZ"/>
        </w:rPr>
      </w:pPr>
      <w:r>
        <w:rPr>
          <w:rFonts w:ascii="Traditional Arabic" w:hAnsi="Traditional Arabic" w:cs="Traditional Arabic"/>
          <w:noProof/>
          <w:sz w:val="28"/>
          <w:szCs w:val="28"/>
          <w:rtl/>
          <w:lang w:val="en-US"/>
        </w:rPr>
        <mc:AlternateContent>
          <mc:Choice Requires="wpg">
            <w:drawing>
              <wp:anchor distT="0" distB="0" distL="114300" distR="114300" simplePos="0" relativeHeight="251672576" behindDoc="0" locked="0" layoutInCell="1" allowOverlap="1" wp14:anchorId="23B71D1D" wp14:editId="42E4B588">
                <wp:simplePos x="0" y="0"/>
                <wp:positionH relativeFrom="column">
                  <wp:posOffset>100330</wp:posOffset>
                </wp:positionH>
                <wp:positionV relativeFrom="paragraph">
                  <wp:posOffset>134620</wp:posOffset>
                </wp:positionV>
                <wp:extent cx="5324475" cy="1543050"/>
                <wp:effectExtent l="0" t="0" r="28575" b="19050"/>
                <wp:wrapNone/>
                <wp:docPr id="2" name="Groupe 2"/>
                <wp:cNvGraphicFramePr/>
                <a:graphic xmlns:a="http://schemas.openxmlformats.org/drawingml/2006/main">
                  <a:graphicData uri="http://schemas.microsoft.com/office/word/2010/wordprocessingGroup">
                    <wpg:wgp>
                      <wpg:cNvGrpSpPr/>
                      <wpg:grpSpPr>
                        <a:xfrm>
                          <a:off x="0" y="0"/>
                          <a:ext cx="5324475" cy="1543050"/>
                          <a:chOff x="0" y="0"/>
                          <a:chExt cx="5324475" cy="1543050"/>
                        </a:xfrm>
                      </wpg:grpSpPr>
                      <wps:wsp>
                        <wps:cNvPr id="9" name="Rectangle 9"/>
                        <wps:cNvSpPr/>
                        <wps:spPr>
                          <a:xfrm>
                            <a:off x="3914775" y="0"/>
                            <a:ext cx="1409700" cy="1543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4EB4BC" w14:textId="77777777" w:rsidR="004B2022" w:rsidRPr="003D2DA7" w:rsidRDefault="004B2022" w:rsidP="00480060">
                              <w:pPr>
                                <w:jc w:val="center"/>
                                <w:rPr>
                                  <w:rFonts w:ascii="Traditional Arabic" w:hAnsi="Traditional Arabic" w:cs="Traditional Arabic"/>
                                  <w:b/>
                                  <w:bCs/>
                                  <w:color w:val="000000" w:themeColor="text1"/>
                                  <w:sz w:val="24"/>
                                  <w:szCs w:val="24"/>
                                  <w:u w:val="single"/>
                                  <w:rtl/>
                                  <w:lang w:bidi="ar-DZ"/>
                                </w:rPr>
                              </w:pPr>
                              <w:r w:rsidRPr="003D2DA7">
                                <w:rPr>
                                  <w:rFonts w:ascii="Traditional Arabic" w:hAnsi="Traditional Arabic" w:cs="Traditional Arabic"/>
                                  <w:b/>
                                  <w:bCs/>
                                  <w:color w:val="000000" w:themeColor="text1"/>
                                  <w:sz w:val="24"/>
                                  <w:szCs w:val="24"/>
                                  <w:u w:val="single"/>
                                  <w:rtl/>
                                  <w:lang w:bidi="ar-DZ"/>
                                </w:rPr>
                                <w:t>الرقمية:</w:t>
                              </w:r>
                            </w:p>
                            <w:p w14:paraId="047862CC" w14:textId="77777777" w:rsidR="004B2022" w:rsidRPr="003D2DA7" w:rsidRDefault="004B2022" w:rsidP="003D2DA7">
                              <w:pPr>
                                <w:jc w:val="center"/>
                                <w:rPr>
                                  <w:rFonts w:ascii="Traditional Arabic" w:hAnsi="Traditional Arabic" w:cs="Traditional Arabic"/>
                                  <w:color w:val="000000" w:themeColor="text1"/>
                                  <w:sz w:val="24"/>
                                  <w:szCs w:val="24"/>
                                  <w:lang w:bidi="ar-DZ"/>
                                </w:rPr>
                              </w:pPr>
                              <w:r w:rsidRPr="003D2DA7">
                                <w:rPr>
                                  <w:rFonts w:ascii="Traditional Arabic" w:hAnsi="Traditional Arabic" w:cs="Traditional Arabic"/>
                                  <w:color w:val="000000" w:themeColor="text1"/>
                                  <w:sz w:val="24"/>
                                  <w:szCs w:val="24"/>
                                  <w:rtl/>
                                  <w:lang w:bidi="ar-DZ"/>
                                </w:rPr>
                                <w:t>تحويل المنتجات الى صيغة رقمية والاختراعات التي تترتب على ذلك</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 name="Rectangle 1"/>
                        <wps:cNvSpPr/>
                        <wps:spPr>
                          <a:xfrm>
                            <a:off x="0" y="0"/>
                            <a:ext cx="1409700" cy="1543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43011" w14:textId="77777777" w:rsidR="004B2022" w:rsidRPr="003D2DA7" w:rsidRDefault="004B2022" w:rsidP="003D2DA7">
                              <w:pPr>
                                <w:jc w:val="center"/>
                                <w:rPr>
                                  <w:rFonts w:ascii="Traditional Arabic" w:hAnsi="Traditional Arabic" w:cs="Traditional Arabic"/>
                                  <w:b/>
                                  <w:bCs/>
                                  <w:color w:val="000000" w:themeColor="text1"/>
                                  <w:sz w:val="24"/>
                                  <w:szCs w:val="24"/>
                                  <w:u w:val="single"/>
                                  <w:rtl/>
                                  <w:lang w:bidi="ar-DZ"/>
                                </w:rPr>
                              </w:pPr>
                              <w:r w:rsidRPr="003D2DA7">
                                <w:rPr>
                                  <w:rFonts w:ascii="Traditional Arabic" w:hAnsi="Traditional Arabic" w:cs="Traditional Arabic" w:hint="cs"/>
                                  <w:b/>
                                  <w:bCs/>
                                  <w:color w:val="000000" w:themeColor="text1"/>
                                  <w:sz w:val="24"/>
                                  <w:szCs w:val="24"/>
                                  <w:u w:val="single"/>
                                  <w:rtl/>
                                  <w:lang w:bidi="ar-DZ"/>
                                </w:rPr>
                                <w:t>التحول الرقمي:</w:t>
                              </w:r>
                            </w:p>
                            <w:p w14:paraId="5B14F269" w14:textId="77777777" w:rsidR="004B2022" w:rsidRPr="003D2DA7" w:rsidRDefault="004B2022" w:rsidP="003D2DA7">
                              <w:pPr>
                                <w:jc w:val="center"/>
                                <w:rPr>
                                  <w:rFonts w:ascii="Traditional Arabic" w:hAnsi="Traditional Arabic" w:cs="Traditional Arabic"/>
                                  <w:color w:val="000000" w:themeColor="text1"/>
                                  <w:sz w:val="24"/>
                                  <w:szCs w:val="24"/>
                                  <w:lang w:bidi="ar-DZ"/>
                                </w:rPr>
                              </w:pPr>
                              <w:r w:rsidRPr="003D2DA7">
                                <w:rPr>
                                  <w:rFonts w:ascii="Traditional Arabic" w:hAnsi="Traditional Arabic" w:cs="Traditional Arabic" w:hint="cs"/>
                                  <w:color w:val="000000" w:themeColor="text1"/>
                                  <w:sz w:val="24"/>
                                  <w:szCs w:val="24"/>
                                  <w:rtl/>
                                  <w:lang w:bidi="ar-DZ"/>
                                </w:rPr>
                                <w:t>على مستوى الأنظمة</w:t>
                              </w:r>
                              <w:r>
                                <w:rPr>
                                  <w:rFonts w:ascii="Traditional Arabic" w:hAnsi="Traditional Arabic" w:cs="Traditional Arabic" w:hint="cs"/>
                                  <w:color w:val="000000" w:themeColor="text1"/>
                                  <w:sz w:val="24"/>
                                  <w:szCs w:val="24"/>
                                  <w:rtl/>
                                  <w:lang w:bidi="ar-DZ"/>
                                </w:rPr>
                                <w:t xml:space="preserve">. </w:t>
                              </w:r>
                              <w:r w:rsidRPr="003D2DA7">
                                <w:rPr>
                                  <w:rFonts w:ascii="Traditional Arabic" w:hAnsi="Traditional Arabic" w:cs="Traditional Arabic" w:hint="cs"/>
                                  <w:color w:val="000000" w:themeColor="text1"/>
                                  <w:sz w:val="24"/>
                                  <w:szCs w:val="24"/>
                                  <w:rtl/>
                                  <w:lang w:bidi="ar-DZ"/>
                                </w:rPr>
                                <w:t>إعادة هيكلة الاقتصاديات والمجتمع والمؤسسات الذي يحدث من خلال الانتشار الرقمي</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2" name="Rectangle 12"/>
                        <wps:cNvSpPr/>
                        <wps:spPr>
                          <a:xfrm>
                            <a:off x="1981200" y="0"/>
                            <a:ext cx="1409700" cy="1543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6C4E94" w14:textId="77777777" w:rsidR="004B2022" w:rsidRPr="003D2DA7" w:rsidRDefault="004B2022" w:rsidP="009419E1">
                              <w:pPr>
                                <w:jc w:val="center"/>
                                <w:rPr>
                                  <w:rFonts w:ascii="Traditional Arabic" w:hAnsi="Traditional Arabic" w:cs="Traditional Arabic"/>
                                  <w:b/>
                                  <w:bCs/>
                                  <w:color w:val="000000" w:themeColor="text1"/>
                                  <w:sz w:val="24"/>
                                  <w:szCs w:val="24"/>
                                  <w:u w:val="single"/>
                                  <w:rtl/>
                                  <w:lang w:bidi="ar-DZ"/>
                                </w:rPr>
                              </w:pPr>
                              <w:r w:rsidRPr="003D2DA7">
                                <w:rPr>
                                  <w:rFonts w:ascii="Traditional Arabic" w:hAnsi="Traditional Arabic" w:cs="Traditional Arabic"/>
                                  <w:b/>
                                  <w:bCs/>
                                  <w:color w:val="000000" w:themeColor="text1"/>
                                  <w:sz w:val="24"/>
                                  <w:szCs w:val="24"/>
                                  <w:u w:val="single"/>
                                  <w:rtl/>
                                  <w:lang w:bidi="ar-DZ"/>
                                </w:rPr>
                                <w:t>الرقمنة:</w:t>
                              </w:r>
                            </w:p>
                            <w:p w14:paraId="5C0F4686" w14:textId="77777777" w:rsidR="004B2022" w:rsidRPr="003D2DA7" w:rsidRDefault="004B2022" w:rsidP="009419E1">
                              <w:pPr>
                                <w:jc w:val="center"/>
                                <w:rPr>
                                  <w:rFonts w:ascii="Traditional Arabic" w:hAnsi="Traditional Arabic" w:cs="Traditional Arabic"/>
                                  <w:color w:val="000000" w:themeColor="text1"/>
                                  <w:sz w:val="24"/>
                                  <w:szCs w:val="24"/>
                                  <w:lang w:bidi="ar-DZ"/>
                                </w:rPr>
                              </w:pPr>
                              <w:r w:rsidRPr="003D2DA7">
                                <w:rPr>
                                  <w:rFonts w:ascii="Traditional Arabic" w:hAnsi="Traditional Arabic" w:cs="Traditional Arabic"/>
                                  <w:color w:val="000000" w:themeColor="text1"/>
                                  <w:sz w:val="24"/>
                                  <w:szCs w:val="24"/>
                                  <w:rtl/>
                                  <w:lang w:bidi="ar-DZ"/>
                                </w:rPr>
                                <w:t>ابتكار نماذج الاعمال</w:t>
                              </w:r>
                              <w:r w:rsidRPr="003D2DA7">
                                <w:rPr>
                                  <w:rFonts w:ascii="Traditional Arabic" w:hAnsi="Traditional Arabic" w:cs="Traditional Arabic" w:hint="cs"/>
                                  <w:color w:val="000000" w:themeColor="text1"/>
                                  <w:sz w:val="24"/>
                                  <w:szCs w:val="24"/>
                                  <w:rtl/>
                                  <w:lang w:bidi="ar-DZ"/>
                                </w:rPr>
                                <w:t xml:space="preserve"> والعمليات التي تستغل الفرص الرقمية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4" name="Flèche droite 14"/>
                        <wps:cNvSpPr/>
                        <wps:spPr>
                          <a:xfrm rot="10800000" flipV="1">
                            <a:off x="1562100" y="666750"/>
                            <a:ext cx="251460" cy="2159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5" name="Flèche droite 15"/>
                        <wps:cNvSpPr/>
                        <wps:spPr>
                          <a:xfrm rot="10800000" flipV="1">
                            <a:off x="3514725" y="666750"/>
                            <a:ext cx="252000" cy="2160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e 2" o:spid="_x0000_s1027" style="position:absolute;left:0;text-align:left;margin-left:7.9pt;margin-top:10.6pt;width:419.25pt;height:121.5pt;z-index:251672576" coordsize="53244,15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">
                <v:rect id="Rectangle 9" o:spid="_x0000_s1028" style="position:absolute;left:39147;width:14097;height:15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JlnMUA&#10;AADaAAAADwAAAGRycy9kb3ducmV2LnhtbESPQWvCQBSE74L/YXmCF6kbexCbuopYWnKQQrU99PbM&#10;vmZTs29D9qnpv+8WCh6HmfmGWa5736gLdbEObGA2zUARl8HWXBl4PzzfLUBFQbbYBCYDPxRhvRoO&#10;lpjbcOU3uuylUgnCMUcDTqTNtY6lI49xGlri5H2FzqMk2VXadnhNcN/o+yyba481pwWHLW0dlaf9&#10;2Rv4LHqpvmcvsjvh5GNSuGP5+nQ0ZjzqN4+ghHq5hf/bhTXwAH9X0g3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AmWcxQAAANoAAAAPAAAAAAAAAAAAAAAAAJgCAABkcnMv&#10;ZG93bnJldi54bWxQSwUGAAAAAAQABAD1AAAAigMAAAAA&#10;" filled="f" strokecolor="black [3213]" strokeweight="1pt">
                  <v:textbox>
                    <w:txbxContent>
                      <w:p w:rsidR="004B2022" w:rsidRPr="003D2DA7" w:rsidRDefault="004B2022" w:rsidP="00480060">
                        <w:pPr>
                          <w:jc w:val="center"/>
                          <w:rPr>
                            <w:rFonts w:ascii="Traditional Arabic" w:hAnsi="Traditional Arabic" w:cs="Traditional Arabic"/>
                            <w:b/>
                            <w:bCs/>
                            <w:color w:val="000000" w:themeColor="text1"/>
                            <w:sz w:val="24"/>
                            <w:szCs w:val="24"/>
                            <w:u w:val="single"/>
                            <w:rtl/>
                            <w:lang w:bidi="ar-DZ"/>
                          </w:rPr>
                        </w:pPr>
                        <w:r w:rsidRPr="003D2DA7">
                          <w:rPr>
                            <w:rFonts w:ascii="Traditional Arabic" w:hAnsi="Traditional Arabic" w:cs="Traditional Arabic"/>
                            <w:b/>
                            <w:bCs/>
                            <w:color w:val="000000" w:themeColor="text1"/>
                            <w:sz w:val="24"/>
                            <w:szCs w:val="24"/>
                            <w:u w:val="single"/>
                            <w:rtl/>
                            <w:lang w:bidi="ar-DZ"/>
                          </w:rPr>
                          <w:t>الرقمية:</w:t>
                        </w:r>
                      </w:p>
                      <w:p w:rsidR="004B2022" w:rsidRPr="003D2DA7" w:rsidRDefault="004B2022" w:rsidP="003D2DA7">
                        <w:pPr>
                          <w:jc w:val="center"/>
                          <w:rPr>
                            <w:rFonts w:ascii="Traditional Arabic" w:hAnsi="Traditional Arabic" w:cs="Traditional Arabic"/>
                            <w:color w:val="000000" w:themeColor="text1"/>
                            <w:sz w:val="24"/>
                            <w:szCs w:val="24"/>
                            <w:lang w:bidi="ar-DZ"/>
                          </w:rPr>
                        </w:pPr>
                        <w:r w:rsidRPr="003D2DA7">
                          <w:rPr>
                            <w:rFonts w:ascii="Traditional Arabic" w:hAnsi="Traditional Arabic" w:cs="Traditional Arabic"/>
                            <w:color w:val="000000" w:themeColor="text1"/>
                            <w:sz w:val="24"/>
                            <w:szCs w:val="24"/>
                            <w:rtl/>
                            <w:lang w:bidi="ar-DZ"/>
                          </w:rPr>
                          <w:t>تحويل المنتجات الى صيغة رقمية والاختراعات التي تترتب على ذلك</w:t>
                        </w:r>
                      </w:p>
                    </w:txbxContent>
                  </v:textbox>
                </v:rect>
                <v:rect id="Rectangle 1" o:spid="_x0000_s1029" style="position:absolute;width:14097;height:15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RpmsIA&#10;AADaAAAADwAAAGRycy9kb3ducmV2LnhtbERPTWvCQBC9C/6HZYRepG7soUjqKmJpyUEKVXvobcxO&#10;s6nZ2ZCdavz3XUHwNDze58yXvW/UibpYBzYwnWSgiMtga64M7HdvjzNQUZAtNoHJwIUiLBfDwRxz&#10;G878SaetVCqFcMzRgBNpc61j6chjnISWOHE/ofMoCXaVth2eU7hv9FOWPWuPNacGhy2tHZXH7Z83&#10;8F30Uv1O32VzxPHXuHCH8uP1YMzDqF+9gBLq5S6+uQub5sP1levV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GmawgAAANoAAAAPAAAAAAAAAAAAAAAAAJgCAABkcnMvZG93&#10;bnJldi54bWxQSwUGAAAAAAQABAD1AAAAhwMAAAAA&#10;" filled="f" strokecolor="black [3213]" strokeweight="1pt">
                  <v:textbox>
                    <w:txbxContent>
                      <w:p w:rsidR="004B2022" w:rsidRPr="003D2DA7" w:rsidRDefault="004B2022" w:rsidP="003D2DA7">
                        <w:pPr>
                          <w:jc w:val="center"/>
                          <w:rPr>
                            <w:rFonts w:ascii="Traditional Arabic" w:hAnsi="Traditional Arabic" w:cs="Traditional Arabic"/>
                            <w:b/>
                            <w:bCs/>
                            <w:color w:val="000000" w:themeColor="text1"/>
                            <w:sz w:val="24"/>
                            <w:szCs w:val="24"/>
                            <w:u w:val="single"/>
                            <w:rtl/>
                            <w:lang w:bidi="ar-DZ"/>
                          </w:rPr>
                        </w:pPr>
                        <w:r w:rsidRPr="003D2DA7">
                          <w:rPr>
                            <w:rFonts w:ascii="Traditional Arabic" w:hAnsi="Traditional Arabic" w:cs="Traditional Arabic" w:hint="cs"/>
                            <w:b/>
                            <w:bCs/>
                            <w:color w:val="000000" w:themeColor="text1"/>
                            <w:sz w:val="24"/>
                            <w:szCs w:val="24"/>
                            <w:u w:val="single"/>
                            <w:rtl/>
                            <w:lang w:bidi="ar-DZ"/>
                          </w:rPr>
                          <w:t>التحول الرقمي:</w:t>
                        </w:r>
                      </w:p>
                      <w:p w:rsidR="004B2022" w:rsidRPr="003D2DA7" w:rsidRDefault="004B2022" w:rsidP="003D2DA7">
                        <w:pPr>
                          <w:jc w:val="center"/>
                          <w:rPr>
                            <w:rFonts w:ascii="Traditional Arabic" w:hAnsi="Traditional Arabic" w:cs="Traditional Arabic"/>
                            <w:color w:val="000000" w:themeColor="text1"/>
                            <w:sz w:val="24"/>
                            <w:szCs w:val="24"/>
                            <w:lang w:bidi="ar-DZ"/>
                          </w:rPr>
                        </w:pPr>
                        <w:r w:rsidRPr="003D2DA7">
                          <w:rPr>
                            <w:rFonts w:ascii="Traditional Arabic" w:hAnsi="Traditional Arabic" w:cs="Traditional Arabic" w:hint="cs"/>
                            <w:color w:val="000000" w:themeColor="text1"/>
                            <w:sz w:val="24"/>
                            <w:szCs w:val="24"/>
                            <w:rtl/>
                            <w:lang w:bidi="ar-DZ"/>
                          </w:rPr>
                          <w:t>على مستوى الأنظمة</w:t>
                        </w:r>
                        <w:r>
                          <w:rPr>
                            <w:rFonts w:ascii="Traditional Arabic" w:hAnsi="Traditional Arabic" w:cs="Traditional Arabic" w:hint="cs"/>
                            <w:color w:val="000000" w:themeColor="text1"/>
                            <w:sz w:val="24"/>
                            <w:szCs w:val="24"/>
                            <w:rtl/>
                            <w:lang w:bidi="ar-DZ"/>
                          </w:rPr>
                          <w:t xml:space="preserve">. </w:t>
                        </w:r>
                        <w:r w:rsidRPr="003D2DA7">
                          <w:rPr>
                            <w:rFonts w:ascii="Traditional Arabic" w:hAnsi="Traditional Arabic" w:cs="Traditional Arabic" w:hint="cs"/>
                            <w:color w:val="000000" w:themeColor="text1"/>
                            <w:sz w:val="24"/>
                            <w:szCs w:val="24"/>
                            <w:rtl/>
                            <w:lang w:bidi="ar-DZ"/>
                          </w:rPr>
                          <w:t>إعادة هيكلة الاقتصاديات والمجتمع والمؤسسات الذي يحدث من خلال الانتشار الرقمي</w:t>
                        </w:r>
                      </w:p>
                    </w:txbxContent>
                  </v:textbox>
                </v:rect>
                <v:rect id="Rectangle 12" o:spid="_x0000_s1030" style="position:absolute;left:19812;width:14097;height:15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EtecMA&#10;AADbAAAADwAAAGRycy9kb3ducmV2LnhtbERPS2vCQBC+C/6HZYRepG70UErqKmKp5FAKPnrobcxO&#10;s6nZ2ZAdNf33XaHgbT6+58yXvW/UhbpYBzYwnWSgiMtga64MHPZvj8+goiBbbAKTgV+KsFwMB3PM&#10;bbjyli47qVQK4ZijASfS5lrH0pHHOAktceK+Q+dREuwqbTu8pnDf6FmWPWmPNacGhy2tHZWn3dkb&#10;+Cp6qX6mG3k/4fhzXLhj+fF6NOZh1K9eQAn1chf/uwub5s/g9ks6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EtecMAAADbAAAADwAAAAAAAAAAAAAAAACYAgAAZHJzL2Rv&#10;d25yZXYueG1sUEsFBgAAAAAEAAQA9QAAAIgDAAAAAA==&#10;" filled="f" strokecolor="black [3213]" strokeweight="1pt">
                  <v:textbox>
                    <w:txbxContent>
                      <w:p w:rsidR="004B2022" w:rsidRPr="003D2DA7" w:rsidRDefault="004B2022" w:rsidP="009419E1">
                        <w:pPr>
                          <w:jc w:val="center"/>
                          <w:rPr>
                            <w:rFonts w:ascii="Traditional Arabic" w:hAnsi="Traditional Arabic" w:cs="Traditional Arabic"/>
                            <w:b/>
                            <w:bCs/>
                            <w:color w:val="000000" w:themeColor="text1"/>
                            <w:sz w:val="24"/>
                            <w:szCs w:val="24"/>
                            <w:u w:val="single"/>
                            <w:rtl/>
                            <w:lang w:bidi="ar-DZ"/>
                          </w:rPr>
                        </w:pPr>
                        <w:r w:rsidRPr="003D2DA7">
                          <w:rPr>
                            <w:rFonts w:ascii="Traditional Arabic" w:hAnsi="Traditional Arabic" w:cs="Traditional Arabic"/>
                            <w:b/>
                            <w:bCs/>
                            <w:color w:val="000000" w:themeColor="text1"/>
                            <w:sz w:val="24"/>
                            <w:szCs w:val="24"/>
                            <w:u w:val="single"/>
                            <w:rtl/>
                            <w:lang w:bidi="ar-DZ"/>
                          </w:rPr>
                          <w:t>الرقمنة:</w:t>
                        </w:r>
                      </w:p>
                      <w:p w:rsidR="004B2022" w:rsidRPr="003D2DA7" w:rsidRDefault="004B2022" w:rsidP="009419E1">
                        <w:pPr>
                          <w:jc w:val="center"/>
                          <w:rPr>
                            <w:rFonts w:ascii="Traditional Arabic" w:hAnsi="Traditional Arabic" w:cs="Traditional Arabic"/>
                            <w:color w:val="000000" w:themeColor="text1"/>
                            <w:sz w:val="24"/>
                            <w:szCs w:val="24"/>
                            <w:lang w:bidi="ar-DZ"/>
                          </w:rPr>
                        </w:pPr>
                        <w:r w:rsidRPr="003D2DA7">
                          <w:rPr>
                            <w:rFonts w:ascii="Traditional Arabic" w:hAnsi="Traditional Arabic" w:cs="Traditional Arabic"/>
                            <w:color w:val="000000" w:themeColor="text1"/>
                            <w:sz w:val="24"/>
                            <w:szCs w:val="24"/>
                            <w:rtl/>
                            <w:lang w:bidi="ar-DZ"/>
                          </w:rPr>
                          <w:t>ابتكار نماذج الاعمال</w:t>
                        </w:r>
                        <w:r w:rsidRPr="003D2DA7">
                          <w:rPr>
                            <w:rFonts w:ascii="Traditional Arabic" w:hAnsi="Traditional Arabic" w:cs="Traditional Arabic" w:hint="cs"/>
                            <w:color w:val="000000" w:themeColor="text1"/>
                            <w:sz w:val="24"/>
                            <w:szCs w:val="24"/>
                            <w:rtl/>
                            <w:lang w:bidi="ar-DZ"/>
                          </w:rPr>
                          <w:t xml:space="preserve"> والعمليات التي تستغل الفرص الرقمية</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14" o:spid="_x0000_s1031" type="#_x0000_t13" style="position:absolute;left:15621;top:6667;width:2514;height:2159;rotation: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hTecAA&#10;AADbAAAADwAAAGRycy9kb3ducmV2LnhtbERPS4vCMBC+L/gfwgje1sQHi1SjiKB4Erbr4zo0Y1Ns&#10;JqWJWv/9RljY23x8z1msOleLB7Wh8qxhNFQgiAtvKi41HH+2nzMQISIbrD2ThhcFWC17HwvMjH/y&#10;Nz3yWIoUwiFDDTbGJpMyFJYchqFviBN39a3DmGBbStPiM4W7Wo6V+pIOK04NFhvaWCpu+d1pGN8n&#10;+Xl9uJ3C67Q7Kqv8ZTvzWg/63XoOIlIX/8V/7r1J86fw/iUdIJ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8hTecAAAADbAAAADwAAAAAAAAAAAAAAAACYAgAAZHJzL2Rvd25y&#10;ZXYueG1sUEsFBgAAAAAEAAQA9QAAAIUDAAAAAA==&#10;" adj="12327" fillcolor="#5b9bd5 [3204]" strokecolor="#1f4d78 [1604]" strokeweight="1pt"/>
                <v:shape id="Flèche droite 15" o:spid="_x0000_s1032" type="#_x0000_t13" style="position:absolute;left:35147;top:6667;width:2520;height:2160;rotation: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3pycQA&#10;AADbAAAADwAAAGRycy9kb3ducmV2LnhtbESPS2/CQAyE75X4Dysj9VY2VOKRwIJoBVVviMeBo5U1&#10;SUTWm2YNhH/PVqrUm60ZzzeeLztXqxu1ofJsYDhIQBHn3lZcGDgeNm9TUEGQLdaeycCDAiwXvZc5&#10;ZtbfeUe3vRQqhnDI0EAp0mRah7wkh2HgG+KonX3rUOLaFtq2eI/hrtbvSTLWDiuOhBIb+iwpv+yv&#10;LnK/JqOfx8c2DZM0Waeni2z0Vox57XerGSihTv7Nf9ffNtYfwe8vcQC9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d6cnEAAAA2wAAAA8AAAAAAAAAAAAAAAAAmAIAAGRycy9k&#10;b3ducmV2LnhtbFBLBQYAAAAABAAEAPUAAACJAwAAAAA=&#10;" adj="12343" fillcolor="#5b9bd5 [3204]" strokecolor="#1f4d78 [1604]" strokeweight="1pt"/>
              </v:group>
            </w:pict>
          </mc:Fallback>
        </mc:AlternateContent>
      </w:r>
    </w:p>
    <w:p w14:paraId="189F4944" w14:textId="77777777" w:rsidR="00890B68" w:rsidRPr="00480060" w:rsidRDefault="00890B68" w:rsidP="00480060">
      <w:pPr>
        <w:spacing w:after="0"/>
        <w:jc w:val="both"/>
        <w:rPr>
          <w:rFonts w:ascii="Traditional Arabic" w:hAnsi="Traditional Arabic" w:cs="Traditional Arabic"/>
          <w:sz w:val="32"/>
          <w:szCs w:val="32"/>
          <w:rtl/>
          <w:lang w:bidi="ar-DZ"/>
        </w:rPr>
      </w:pPr>
    </w:p>
    <w:p w14:paraId="31CA6AAE" w14:textId="77777777" w:rsidR="00890B68" w:rsidRDefault="00890B68" w:rsidP="00480060">
      <w:pPr>
        <w:spacing w:after="0"/>
        <w:jc w:val="both"/>
        <w:rPr>
          <w:rFonts w:ascii="Traditional Arabic" w:hAnsi="Traditional Arabic" w:cs="Traditional Arabic"/>
          <w:sz w:val="28"/>
          <w:szCs w:val="28"/>
          <w:rtl/>
          <w:lang w:bidi="ar-DZ"/>
        </w:rPr>
      </w:pPr>
    </w:p>
    <w:p w14:paraId="3D6B58CC" w14:textId="77777777" w:rsidR="00480060" w:rsidRDefault="00480060" w:rsidP="00480060">
      <w:pPr>
        <w:spacing w:after="0"/>
        <w:jc w:val="both"/>
        <w:rPr>
          <w:rFonts w:ascii="Traditional Arabic" w:hAnsi="Traditional Arabic" w:cs="Traditional Arabic"/>
          <w:sz w:val="28"/>
          <w:szCs w:val="28"/>
          <w:rtl/>
          <w:lang w:bidi="ar-DZ"/>
        </w:rPr>
      </w:pPr>
    </w:p>
    <w:p w14:paraId="5A3A5DCE" w14:textId="77777777" w:rsidR="00890B68" w:rsidRDefault="00890B68" w:rsidP="00890B68">
      <w:pPr>
        <w:spacing w:after="0"/>
        <w:ind w:firstLine="1134"/>
        <w:jc w:val="both"/>
        <w:rPr>
          <w:rFonts w:ascii="Traditional Arabic" w:hAnsi="Traditional Arabic" w:cs="Traditional Arabic"/>
          <w:sz w:val="28"/>
          <w:szCs w:val="28"/>
          <w:rtl/>
          <w:lang w:bidi="ar-DZ"/>
        </w:rPr>
      </w:pPr>
    </w:p>
    <w:p w14:paraId="0C2D7D8F" w14:textId="77777777" w:rsidR="00890B68" w:rsidRDefault="00890B68" w:rsidP="00890B68">
      <w:pPr>
        <w:spacing w:after="0"/>
        <w:ind w:firstLine="1134"/>
        <w:jc w:val="both"/>
        <w:rPr>
          <w:rFonts w:ascii="Traditional Arabic" w:hAnsi="Traditional Arabic" w:cs="Traditional Arabic"/>
          <w:sz w:val="36"/>
          <w:szCs w:val="36"/>
          <w:rtl/>
          <w:lang w:bidi="ar-DZ"/>
        </w:rPr>
      </w:pPr>
    </w:p>
    <w:p w14:paraId="483682A2" w14:textId="77777777" w:rsidR="00FC36C1" w:rsidRPr="00FC36C1" w:rsidRDefault="00FC36C1" w:rsidP="00B86FC8">
      <w:pPr>
        <w:spacing w:after="0"/>
        <w:jc w:val="center"/>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lastRenderedPageBreak/>
        <w:t>المصدر:</w:t>
      </w:r>
      <w:sdt>
        <w:sdtPr>
          <w:rPr>
            <w:rFonts w:asciiTheme="majorBidi" w:hAnsiTheme="majorBidi" w:cstheme="majorBidi"/>
            <w:b/>
            <w:bCs/>
            <w:sz w:val="28"/>
            <w:szCs w:val="28"/>
            <w:rtl/>
            <w:lang w:val="en-US" w:bidi="ar-DZ"/>
          </w:rPr>
          <w:id w:val="295572428"/>
          <w:citation/>
        </w:sdtPr>
        <w:sdtEndPr>
          <w:rPr>
            <w:rFonts w:ascii="Traditional Arabic" w:hAnsi="Traditional Arabic" w:cs="Traditional Arabic"/>
            <w:sz w:val="32"/>
            <w:szCs w:val="32"/>
          </w:rPr>
        </w:sdtEndPr>
        <w:sdtContent>
          <w:r w:rsidR="00B86FC8" w:rsidRPr="00B86FC8">
            <w:rPr>
              <w:rFonts w:asciiTheme="majorBidi" w:hAnsiTheme="majorBidi" w:cstheme="majorBidi"/>
              <w:b/>
              <w:bCs/>
              <w:sz w:val="28"/>
              <w:szCs w:val="28"/>
              <w:rtl/>
              <w:lang w:val="en-US" w:bidi="ar-DZ"/>
            </w:rPr>
            <w:fldChar w:fldCharType="begin"/>
          </w:r>
          <w:r w:rsidR="00015A8E">
            <w:rPr>
              <w:rFonts w:asciiTheme="majorBidi" w:hAnsiTheme="majorBidi" w:cstheme="majorBidi"/>
              <w:sz w:val="28"/>
              <w:szCs w:val="28"/>
              <w:lang w:bidi="ar-DZ"/>
            </w:rPr>
            <w:instrText xml:space="preserve">CITATION Udo \p 522 \l 5121 </w:instrText>
          </w:r>
          <w:r w:rsidR="00B86FC8" w:rsidRPr="00B86FC8">
            <w:rPr>
              <w:rFonts w:asciiTheme="majorBidi" w:hAnsiTheme="majorBidi" w:cstheme="majorBidi"/>
              <w:b/>
              <w:bCs/>
              <w:sz w:val="28"/>
              <w:szCs w:val="28"/>
              <w:rtl/>
              <w:lang w:val="en-US" w:bidi="ar-DZ"/>
            </w:rPr>
            <w:fldChar w:fldCharType="separate"/>
          </w:r>
          <w:r w:rsidR="00015A8E">
            <w:rPr>
              <w:rFonts w:asciiTheme="majorBidi" w:hAnsiTheme="majorBidi" w:cstheme="majorBidi"/>
              <w:b/>
              <w:bCs/>
              <w:noProof/>
              <w:sz w:val="28"/>
              <w:szCs w:val="28"/>
              <w:rtl/>
              <w:lang w:val="en-US" w:bidi="ar-DZ"/>
            </w:rPr>
            <w:t xml:space="preserve"> </w:t>
          </w:r>
          <w:r w:rsidR="00015A8E" w:rsidRPr="00015A8E">
            <w:rPr>
              <w:rFonts w:asciiTheme="majorBidi" w:hAnsiTheme="majorBidi" w:cstheme="majorBidi"/>
              <w:noProof/>
              <w:sz w:val="28"/>
              <w:szCs w:val="28"/>
              <w:lang w:val="en-US" w:bidi="ar-DZ"/>
            </w:rPr>
            <w:t>(Udovita, 2020, p. 522)</w:t>
          </w:r>
          <w:r w:rsidR="00B86FC8" w:rsidRPr="00B86FC8">
            <w:rPr>
              <w:rFonts w:asciiTheme="majorBidi" w:hAnsiTheme="majorBidi" w:cstheme="majorBidi"/>
              <w:b/>
              <w:bCs/>
              <w:sz w:val="28"/>
              <w:szCs w:val="28"/>
              <w:rtl/>
              <w:lang w:val="en-US" w:bidi="ar-DZ"/>
            </w:rPr>
            <w:fldChar w:fldCharType="end"/>
          </w:r>
        </w:sdtContent>
      </w:sdt>
    </w:p>
    <w:p w14:paraId="6E3E56B8" w14:textId="77777777" w:rsidR="00B734B3" w:rsidRDefault="003E0431" w:rsidP="009C610B">
      <w:pPr>
        <w:spacing w:after="0"/>
        <w:ind w:firstLine="1134"/>
        <w:jc w:val="both"/>
        <w:rPr>
          <w:rFonts w:ascii="Traditional Arabic" w:hAnsi="Traditional Arabic" w:cs="Traditional Arabic"/>
          <w:sz w:val="36"/>
          <w:szCs w:val="36"/>
          <w:rtl/>
          <w:lang w:bidi="ar-DZ"/>
        </w:rPr>
      </w:pPr>
      <w:r>
        <w:rPr>
          <w:rFonts w:ascii="Traditional Arabic" w:hAnsi="Traditional Arabic" w:cs="Traditional Arabic" w:hint="cs"/>
          <w:sz w:val="32"/>
          <w:szCs w:val="32"/>
          <w:rtl/>
          <w:lang w:val="en-US" w:bidi="ar-DZ"/>
        </w:rPr>
        <w:t xml:space="preserve">إن مفهوم التحول الرقمي يتجاوز الرقمنة حيث يتضمن تغيير المهام والعمليات </w:t>
      </w:r>
      <w:r w:rsidR="00AC762D">
        <w:rPr>
          <w:rFonts w:ascii="Traditional Arabic" w:hAnsi="Traditional Arabic" w:cs="Traditional Arabic" w:hint="cs"/>
          <w:sz w:val="32"/>
          <w:szCs w:val="32"/>
          <w:rtl/>
          <w:lang w:val="en-US" w:bidi="ar-DZ"/>
        </w:rPr>
        <w:t xml:space="preserve">التنظيمية، ما يؤدي الى تطوير نماذج أعمال جديدة. وبالتالي فإنه يتمثل في دمج تقنيات المعلومات في عمليات الشركات داخليا وخارجيا. ويمكن اعتباره أيضا تغييرا يحدث مع تنفيذ تقنيات جديدة في نظام داخل الشركة، ينبثق منها أداء جديد وعمليات ونماذج أعمال جديدة. وهو لا يرتبط بالتكنولوجيا فقط، بل </w:t>
      </w:r>
      <w:r w:rsidR="006608E2">
        <w:rPr>
          <w:rFonts w:ascii="Traditional Arabic" w:hAnsi="Traditional Arabic" w:cs="Traditional Arabic" w:hint="cs"/>
          <w:sz w:val="32"/>
          <w:szCs w:val="32"/>
          <w:rtl/>
          <w:lang w:val="en-US" w:bidi="ar-DZ"/>
        </w:rPr>
        <w:t xml:space="preserve">بتحسين نموذج الاعمال والتعاون والثقافة، وينشأ التحول مع استخدام الأدوات الرقمية في الأنشطة اليومية للشركة. تسعى المؤسسة التي تتوجه الى التحول الرقمي الى تقديم منتج أو خدمة من خلال </w:t>
      </w:r>
      <w:r w:rsidR="00741704">
        <w:rPr>
          <w:rFonts w:ascii="Traditional Arabic" w:hAnsi="Traditional Arabic" w:cs="Traditional Arabic" w:hint="cs"/>
          <w:sz w:val="32"/>
          <w:szCs w:val="32"/>
          <w:rtl/>
          <w:lang w:val="en-US" w:bidi="ar-DZ"/>
        </w:rPr>
        <w:t>تنسيقات رقمية جديدة ومنه الربط بين العمليات الافتراضية والمادية.</w:t>
      </w:r>
      <w:sdt>
        <w:sdtPr>
          <w:rPr>
            <w:rFonts w:asciiTheme="majorBidi" w:hAnsiTheme="majorBidi" w:cstheme="majorBidi"/>
            <w:sz w:val="32"/>
            <w:szCs w:val="32"/>
            <w:rtl/>
            <w:lang w:bidi="ar-DZ"/>
          </w:rPr>
          <w:id w:val="605151035"/>
          <w:citation/>
        </w:sdtPr>
        <w:sdtEndPr/>
        <w:sdtContent>
          <w:r w:rsidR="009C610B" w:rsidRPr="00015A8E">
            <w:rPr>
              <w:rFonts w:asciiTheme="majorBidi" w:hAnsiTheme="majorBidi" w:cstheme="majorBidi"/>
              <w:sz w:val="28"/>
              <w:szCs w:val="28"/>
              <w:rtl/>
              <w:lang w:bidi="ar-DZ"/>
            </w:rPr>
            <w:fldChar w:fldCharType="begin"/>
          </w:r>
          <w:r w:rsidR="00AF7862">
            <w:rPr>
              <w:rFonts w:asciiTheme="majorBidi" w:hAnsiTheme="majorBidi" w:cstheme="majorBidi"/>
              <w:sz w:val="28"/>
              <w:szCs w:val="28"/>
              <w:lang w:bidi="ar-DZ"/>
            </w:rPr>
            <w:instrText xml:space="preserve">CITATION Rei23 \p 3 \l 1036 </w:instrText>
          </w:r>
          <w:r w:rsidR="009C610B" w:rsidRPr="00015A8E">
            <w:rPr>
              <w:rFonts w:asciiTheme="majorBidi" w:hAnsiTheme="majorBidi" w:cstheme="majorBidi"/>
              <w:sz w:val="28"/>
              <w:szCs w:val="28"/>
              <w:rtl/>
              <w:lang w:bidi="ar-DZ"/>
            </w:rPr>
            <w:fldChar w:fldCharType="separate"/>
          </w:r>
          <w:r w:rsidR="00AF7862">
            <w:rPr>
              <w:rFonts w:asciiTheme="majorBidi" w:hAnsiTheme="majorBidi" w:cstheme="majorBidi"/>
              <w:noProof/>
              <w:sz w:val="28"/>
              <w:szCs w:val="28"/>
              <w:rtl/>
              <w:lang w:bidi="ar-DZ"/>
            </w:rPr>
            <w:t xml:space="preserve"> </w:t>
          </w:r>
          <w:r w:rsidR="00AF7862" w:rsidRPr="00AF7862">
            <w:rPr>
              <w:rFonts w:asciiTheme="majorBidi" w:hAnsiTheme="majorBidi" w:cstheme="majorBidi"/>
              <w:noProof/>
              <w:sz w:val="28"/>
              <w:szCs w:val="28"/>
              <w:lang w:bidi="ar-DZ"/>
            </w:rPr>
            <w:t>(Reis &amp; Melao, 2023, p. 3)</w:t>
          </w:r>
          <w:r w:rsidR="009C610B" w:rsidRPr="00015A8E">
            <w:rPr>
              <w:rFonts w:asciiTheme="majorBidi" w:hAnsiTheme="majorBidi" w:cstheme="majorBidi"/>
              <w:sz w:val="28"/>
              <w:szCs w:val="28"/>
              <w:rtl/>
              <w:lang w:bidi="ar-DZ"/>
            </w:rPr>
            <w:fldChar w:fldCharType="end"/>
          </w:r>
        </w:sdtContent>
      </w:sdt>
    </w:p>
    <w:p w14:paraId="6891B0D3" w14:textId="77777777" w:rsidR="00B734B3" w:rsidRDefault="00B734B3" w:rsidP="00015A8E">
      <w:pPr>
        <w:spacing w:after="0"/>
        <w:ind w:firstLine="113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فيما يخص أبعاد التحول الرقمي فتتمثل في</w:t>
      </w:r>
      <w:sdt>
        <w:sdtPr>
          <w:rPr>
            <w:rFonts w:ascii="Traditional Arabic" w:hAnsi="Traditional Arabic" w:cs="Traditional Arabic" w:hint="cs"/>
            <w:sz w:val="32"/>
            <w:szCs w:val="32"/>
            <w:rtl/>
            <w:lang w:bidi="ar-DZ"/>
          </w:rPr>
          <w:id w:val="-1040201316"/>
          <w:citation/>
        </w:sdtPr>
        <w:sdtEndPr/>
        <w:sdtContent>
          <w:r w:rsidR="00015A8E" w:rsidRPr="00015A8E">
            <w:rPr>
              <w:rFonts w:asciiTheme="majorBidi" w:hAnsiTheme="majorBidi" w:cstheme="majorBidi"/>
              <w:sz w:val="28"/>
              <w:szCs w:val="28"/>
              <w:rtl/>
              <w:lang w:bidi="ar-DZ"/>
            </w:rPr>
            <w:fldChar w:fldCharType="begin"/>
          </w:r>
          <w:r w:rsidR="00AF7862">
            <w:rPr>
              <w:rFonts w:asciiTheme="majorBidi" w:hAnsiTheme="majorBidi" w:cstheme="majorBidi"/>
              <w:sz w:val="28"/>
              <w:szCs w:val="28"/>
              <w:lang w:bidi="ar-DZ"/>
            </w:rPr>
            <w:instrText xml:space="preserve">CITATION Rei23 \p 6-8 \l 5121 </w:instrText>
          </w:r>
          <w:r w:rsidR="00015A8E" w:rsidRPr="00015A8E">
            <w:rPr>
              <w:rFonts w:asciiTheme="majorBidi" w:hAnsiTheme="majorBidi" w:cstheme="majorBidi"/>
              <w:sz w:val="28"/>
              <w:szCs w:val="28"/>
              <w:rtl/>
              <w:lang w:bidi="ar-DZ"/>
            </w:rPr>
            <w:fldChar w:fldCharType="separate"/>
          </w:r>
          <w:r w:rsidR="00AF7862">
            <w:rPr>
              <w:rFonts w:asciiTheme="majorBidi" w:hAnsiTheme="majorBidi" w:cstheme="majorBidi"/>
              <w:noProof/>
              <w:sz w:val="28"/>
              <w:szCs w:val="28"/>
              <w:rtl/>
              <w:lang w:bidi="ar-DZ"/>
            </w:rPr>
            <w:t xml:space="preserve"> </w:t>
          </w:r>
          <w:r w:rsidR="00AF7862" w:rsidRPr="00AF7862">
            <w:rPr>
              <w:rFonts w:asciiTheme="majorBidi" w:hAnsiTheme="majorBidi" w:cstheme="majorBidi"/>
              <w:noProof/>
              <w:sz w:val="28"/>
              <w:szCs w:val="28"/>
              <w:lang w:bidi="ar-DZ"/>
            </w:rPr>
            <w:t>(Reis &amp; Melao, 2023, pp. 6-8)</w:t>
          </w:r>
          <w:r w:rsidR="00015A8E" w:rsidRPr="00015A8E">
            <w:rPr>
              <w:rFonts w:asciiTheme="majorBidi" w:hAnsiTheme="majorBidi" w:cstheme="majorBidi"/>
              <w:sz w:val="28"/>
              <w:szCs w:val="28"/>
              <w:rtl/>
              <w:lang w:bidi="ar-DZ"/>
            </w:rPr>
            <w:fldChar w:fldCharType="end"/>
          </w:r>
        </w:sdtContent>
      </w:sdt>
      <w:r>
        <w:rPr>
          <w:rFonts w:ascii="Traditional Arabic" w:hAnsi="Traditional Arabic" w:cs="Traditional Arabic" w:hint="cs"/>
          <w:sz w:val="32"/>
          <w:szCs w:val="32"/>
          <w:rtl/>
          <w:lang w:bidi="ar-DZ"/>
        </w:rPr>
        <w:t>:</w:t>
      </w:r>
    </w:p>
    <w:p w14:paraId="383982B8" w14:textId="77777777" w:rsidR="00B734B3" w:rsidRPr="00A07525" w:rsidRDefault="00B734B3" w:rsidP="00A07525">
      <w:pPr>
        <w:pStyle w:val="Paragraphedeliste"/>
        <w:numPr>
          <w:ilvl w:val="0"/>
          <w:numId w:val="1"/>
        </w:numPr>
        <w:spacing w:after="0"/>
        <w:jc w:val="both"/>
        <w:rPr>
          <w:rFonts w:ascii="Traditional Arabic" w:hAnsi="Traditional Arabic" w:cs="Traditional Arabic"/>
          <w:sz w:val="32"/>
          <w:szCs w:val="32"/>
          <w:lang w:bidi="ar-DZ"/>
        </w:rPr>
      </w:pPr>
      <w:r w:rsidRPr="00A07525">
        <w:rPr>
          <w:rFonts w:ascii="Traditional Arabic" w:hAnsi="Traditional Arabic" w:cs="Traditional Arabic" w:hint="cs"/>
          <w:sz w:val="32"/>
          <w:szCs w:val="32"/>
          <w:rtl/>
          <w:lang w:bidi="ar-DZ"/>
        </w:rPr>
        <w:t xml:space="preserve">نماذج الاعمال: </w:t>
      </w:r>
      <w:r w:rsidR="00A07525" w:rsidRPr="00A07525">
        <w:rPr>
          <w:rFonts w:ascii="Traditional Arabic" w:hAnsi="Traditional Arabic" w:cs="Traditional Arabic" w:hint="cs"/>
          <w:sz w:val="32"/>
          <w:szCs w:val="32"/>
          <w:rtl/>
          <w:lang w:bidi="ar-DZ"/>
        </w:rPr>
        <w:t xml:space="preserve">يتناول مواضيع مثل ابتكار عمليات الاعمال الذي يحسن الوضع التنافسي للمؤسسات ويقترح تقنية رقمية جديدة </w:t>
      </w:r>
      <w:r w:rsidR="00A07525">
        <w:rPr>
          <w:rFonts w:ascii="Traditional Arabic" w:hAnsi="Traditional Arabic" w:cs="Traditional Arabic" w:hint="cs"/>
          <w:sz w:val="32"/>
          <w:szCs w:val="32"/>
          <w:rtl/>
          <w:lang w:bidi="ar-DZ"/>
        </w:rPr>
        <w:t>مغيرة لسلسلة القيمة الصناعية العالمية. استراتيجية الاعمال الرقمية التي تعزز الإنتاجية وتخلق قيمة جديدة للعملاء.</w:t>
      </w:r>
    </w:p>
    <w:p w14:paraId="11588E2F" w14:textId="77777777" w:rsidR="00B734B3" w:rsidRPr="003A12D3" w:rsidRDefault="00B734B3" w:rsidP="003A12D3">
      <w:pPr>
        <w:pStyle w:val="Paragraphedeliste"/>
        <w:numPr>
          <w:ilvl w:val="0"/>
          <w:numId w:val="9"/>
        </w:numPr>
        <w:spacing w:after="0"/>
        <w:jc w:val="both"/>
        <w:rPr>
          <w:rFonts w:ascii="Traditional Arabic" w:hAnsi="Traditional Arabic" w:cs="Traditional Arabic"/>
          <w:sz w:val="32"/>
          <w:szCs w:val="32"/>
          <w:lang w:bidi="ar-DZ"/>
        </w:rPr>
      </w:pPr>
      <w:r w:rsidRPr="00A07525">
        <w:rPr>
          <w:rFonts w:ascii="Traditional Arabic" w:hAnsi="Traditional Arabic" w:cs="Traditional Arabic" w:hint="cs"/>
          <w:sz w:val="32"/>
          <w:szCs w:val="32"/>
          <w:rtl/>
          <w:lang w:bidi="ar-DZ"/>
        </w:rPr>
        <w:t>الاعمال الرقمية:</w:t>
      </w:r>
      <w:r w:rsidR="00A07525">
        <w:rPr>
          <w:rFonts w:ascii="Traditional Arabic" w:hAnsi="Traditional Arabic" w:cs="Traditional Arabic" w:hint="cs"/>
          <w:sz w:val="32"/>
          <w:szCs w:val="32"/>
          <w:rtl/>
          <w:lang w:bidi="ar-DZ"/>
        </w:rPr>
        <w:t xml:space="preserve"> يتناول مواضيع مثل الثقافة الرقمية، ومحو الامية، والمهارات الرقمية التي تعزز جهود التحول الرقمي، كذلك مثل</w:t>
      </w:r>
      <w:r w:rsidR="003A12D3">
        <w:rPr>
          <w:rFonts w:ascii="Traditional Arabic" w:hAnsi="Traditional Arabic" w:cs="Traditional Arabic" w:hint="cs"/>
          <w:sz w:val="32"/>
          <w:szCs w:val="32"/>
          <w:rtl/>
          <w:lang w:bidi="ar-DZ"/>
        </w:rPr>
        <w:t xml:space="preserve"> الاقتصاد</w:t>
      </w:r>
      <w:r w:rsidR="00A07525" w:rsidRPr="003A12D3">
        <w:rPr>
          <w:rFonts w:ascii="Traditional Arabic" w:hAnsi="Traditional Arabic" w:cs="Traditional Arabic" w:hint="cs"/>
          <w:sz w:val="32"/>
          <w:szCs w:val="32"/>
          <w:rtl/>
          <w:lang w:bidi="ar-DZ"/>
        </w:rPr>
        <w:t xml:space="preserve"> الرقمي وقياس الإمكانيات الناتجة عن التقنيات الرقمية.</w:t>
      </w:r>
      <w:r w:rsidR="003A12D3">
        <w:rPr>
          <w:rFonts w:ascii="Traditional Arabic" w:hAnsi="Traditional Arabic" w:cs="Traditional Arabic" w:hint="cs"/>
          <w:sz w:val="32"/>
          <w:szCs w:val="32"/>
          <w:rtl/>
          <w:lang w:bidi="ar-DZ"/>
        </w:rPr>
        <w:t xml:space="preserve"> وأخيرا كالابتكار والقيم الاجتماعية التكنولوجية المشتركة إذ ترى كفرصة لتحقيق التوازن بين المسؤوليات الموكلة اليها.</w:t>
      </w:r>
    </w:p>
    <w:p w14:paraId="0D53638A" w14:textId="77777777" w:rsidR="00B734B3" w:rsidRPr="00A07525" w:rsidRDefault="00B734B3" w:rsidP="00A07525">
      <w:pPr>
        <w:pStyle w:val="Paragraphedeliste"/>
        <w:numPr>
          <w:ilvl w:val="0"/>
          <w:numId w:val="9"/>
        </w:numPr>
        <w:spacing w:after="0"/>
        <w:jc w:val="both"/>
        <w:rPr>
          <w:rFonts w:ascii="Traditional Arabic" w:hAnsi="Traditional Arabic" w:cs="Traditional Arabic"/>
          <w:sz w:val="32"/>
          <w:szCs w:val="32"/>
          <w:lang w:bidi="ar-DZ"/>
        </w:rPr>
      </w:pPr>
      <w:r w:rsidRPr="00A07525">
        <w:rPr>
          <w:rFonts w:ascii="Traditional Arabic" w:hAnsi="Traditional Arabic" w:cs="Traditional Arabic" w:hint="cs"/>
          <w:sz w:val="32"/>
          <w:szCs w:val="32"/>
          <w:rtl/>
          <w:lang w:bidi="ar-DZ"/>
        </w:rPr>
        <w:t>التقنيات:</w:t>
      </w:r>
      <w:r w:rsidR="003A12D3">
        <w:rPr>
          <w:rFonts w:ascii="Traditional Arabic" w:hAnsi="Traditional Arabic" w:cs="Traditional Arabic" w:hint="cs"/>
          <w:sz w:val="32"/>
          <w:szCs w:val="32"/>
          <w:rtl/>
          <w:lang w:bidi="ar-DZ"/>
        </w:rPr>
        <w:t xml:space="preserve"> يتناول مواضيع مثل إدارة التكنولوجيا والابتكار التي تمثل أحد محركات الأساس للتحول الرقمي. والذكاء الاصطناعي والبيانات الضخمة اللذان يساعدان على تنفيذ الأنشطة التحليلية في المؤسسات. وأخيرا انترنيت الأشياء </w:t>
      </w:r>
      <w:r w:rsidR="003E347D">
        <w:rPr>
          <w:rFonts w:ascii="Traditional Arabic" w:hAnsi="Traditional Arabic" w:cs="Traditional Arabic" w:hint="cs"/>
          <w:sz w:val="32"/>
          <w:szCs w:val="32"/>
          <w:rtl/>
          <w:lang w:bidi="ar-DZ"/>
        </w:rPr>
        <w:t>والجيل 14.0 حيث يتضمنان الترابط بين الحوسبة وتدفق البيانات الذكي، مما يسمح بالتحكم في العمليات والخدمات والإنتاج.</w:t>
      </w:r>
    </w:p>
    <w:p w14:paraId="531E5D07" w14:textId="77777777" w:rsidR="00B734B3" w:rsidRPr="00A07525" w:rsidRDefault="00B734B3" w:rsidP="00A07525">
      <w:pPr>
        <w:pStyle w:val="Paragraphedeliste"/>
        <w:numPr>
          <w:ilvl w:val="0"/>
          <w:numId w:val="9"/>
        </w:numPr>
        <w:spacing w:after="0"/>
        <w:jc w:val="both"/>
        <w:rPr>
          <w:rFonts w:ascii="Traditional Arabic" w:hAnsi="Traditional Arabic" w:cs="Traditional Arabic"/>
          <w:sz w:val="32"/>
          <w:szCs w:val="32"/>
          <w:lang w:bidi="ar-DZ"/>
        </w:rPr>
      </w:pPr>
      <w:r w:rsidRPr="00A07525">
        <w:rPr>
          <w:rFonts w:ascii="Traditional Arabic" w:hAnsi="Traditional Arabic" w:cs="Traditional Arabic" w:hint="cs"/>
          <w:sz w:val="32"/>
          <w:szCs w:val="32"/>
          <w:rtl/>
          <w:lang w:bidi="ar-DZ"/>
        </w:rPr>
        <w:t>الاستدامة:</w:t>
      </w:r>
      <w:r w:rsidR="0094054B">
        <w:rPr>
          <w:rFonts w:ascii="Traditional Arabic" w:hAnsi="Traditional Arabic" w:cs="Traditional Arabic" w:hint="cs"/>
          <w:sz w:val="32"/>
          <w:szCs w:val="32"/>
          <w:rtl/>
          <w:lang w:bidi="ar-DZ"/>
        </w:rPr>
        <w:t xml:space="preserve"> ي</w:t>
      </w:r>
      <w:r w:rsidR="003E347D">
        <w:rPr>
          <w:rFonts w:ascii="Traditional Arabic" w:hAnsi="Traditional Arabic" w:cs="Traditional Arabic" w:hint="cs"/>
          <w:sz w:val="32"/>
          <w:szCs w:val="32"/>
          <w:rtl/>
          <w:lang w:bidi="ar-DZ"/>
        </w:rPr>
        <w:t xml:space="preserve">تناول مواضيع مثل الشركات المستدامة التي تركز على دمج التقنيات الجديدة. </w:t>
      </w:r>
      <w:r w:rsidR="0094054B">
        <w:rPr>
          <w:rFonts w:ascii="Traditional Arabic" w:hAnsi="Traditional Arabic" w:cs="Traditional Arabic" w:hint="cs"/>
          <w:sz w:val="32"/>
          <w:szCs w:val="32"/>
          <w:rtl/>
          <w:lang w:bidi="ar-DZ"/>
        </w:rPr>
        <w:t>و</w:t>
      </w:r>
      <w:r w:rsidR="003E347D">
        <w:rPr>
          <w:rFonts w:ascii="Traditional Arabic" w:hAnsi="Traditional Arabic" w:cs="Traditional Arabic" w:hint="cs"/>
          <w:sz w:val="32"/>
          <w:szCs w:val="32"/>
          <w:rtl/>
          <w:lang w:bidi="ar-DZ"/>
        </w:rPr>
        <w:t xml:space="preserve">الميزة التنافسية </w:t>
      </w:r>
      <w:r w:rsidR="0094054B">
        <w:rPr>
          <w:rFonts w:ascii="Traditional Arabic" w:hAnsi="Traditional Arabic" w:cs="Traditional Arabic" w:hint="cs"/>
          <w:sz w:val="32"/>
          <w:szCs w:val="32"/>
          <w:rtl/>
          <w:lang w:bidi="ar-DZ"/>
        </w:rPr>
        <w:t>المستدامة من خلال دمج هذه التقنيات في عمليات الشركات. والتنمية المستدامة والابتكار المستدام.</w:t>
      </w:r>
    </w:p>
    <w:p w14:paraId="4EE3C2B7" w14:textId="77777777" w:rsidR="00B734B3" w:rsidRPr="0094054B" w:rsidRDefault="00B734B3" w:rsidP="0094054B">
      <w:pPr>
        <w:pStyle w:val="Paragraphedeliste"/>
        <w:numPr>
          <w:ilvl w:val="0"/>
          <w:numId w:val="9"/>
        </w:numPr>
        <w:spacing w:after="0"/>
        <w:jc w:val="both"/>
        <w:rPr>
          <w:rFonts w:ascii="Traditional Arabic" w:hAnsi="Traditional Arabic" w:cs="Traditional Arabic"/>
          <w:sz w:val="32"/>
          <w:szCs w:val="32"/>
          <w:lang w:bidi="ar-DZ"/>
        </w:rPr>
      </w:pPr>
      <w:r w:rsidRPr="00A07525">
        <w:rPr>
          <w:rFonts w:ascii="Traditional Arabic" w:hAnsi="Traditional Arabic" w:cs="Traditional Arabic" w:hint="cs"/>
          <w:sz w:val="32"/>
          <w:szCs w:val="32"/>
          <w:rtl/>
          <w:lang w:bidi="ar-DZ"/>
        </w:rPr>
        <w:t>الموارد البشرية:</w:t>
      </w:r>
      <w:r w:rsidR="0094054B">
        <w:rPr>
          <w:rFonts w:ascii="Traditional Arabic" w:hAnsi="Traditional Arabic" w:cs="Traditional Arabic" w:hint="cs"/>
          <w:sz w:val="32"/>
          <w:szCs w:val="32"/>
          <w:rtl/>
          <w:lang w:bidi="ar-DZ"/>
        </w:rPr>
        <w:t xml:space="preserve"> يتناول مواضيع مثل تجربة الموظف، وديناميكيات المسار المهني، ونوع العلاقات بين الانسان والآ</w:t>
      </w:r>
      <w:r w:rsidR="0094054B" w:rsidRPr="0094054B">
        <w:rPr>
          <w:rFonts w:ascii="Traditional Arabic" w:hAnsi="Traditional Arabic" w:cs="Traditional Arabic" w:hint="cs"/>
          <w:sz w:val="32"/>
          <w:szCs w:val="32"/>
          <w:rtl/>
          <w:lang w:bidi="ar-DZ"/>
        </w:rPr>
        <w:t>لة</w:t>
      </w:r>
      <w:r w:rsidR="0094054B">
        <w:rPr>
          <w:rFonts w:ascii="Traditional Arabic" w:hAnsi="Traditional Arabic" w:cs="Traditional Arabic" w:hint="cs"/>
          <w:sz w:val="32"/>
          <w:szCs w:val="32"/>
          <w:rtl/>
          <w:lang w:bidi="ar-DZ"/>
        </w:rPr>
        <w:t>.</w:t>
      </w:r>
    </w:p>
    <w:p w14:paraId="12B1B2E9" w14:textId="77777777" w:rsidR="00B734B3" w:rsidRPr="00A07525" w:rsidRDefault="00B734B3" w:rsidP="00015A8E">
      <w:pPr>
        <w:pStyle w:val="Paragraphedeliste"/>
        <w:numPr>
          <w:ilvl w:val="0"/>
          <w:numId w:val="9"/>
        </w:numPr>
        <w:spacing w:after="0"/>
        <w:jc w:val="both"/>
        <w:rPr>
          <w:rFonts w:ascii="Traditional Arabic" w:hAnsi="Traditional Arabic" w:cs="Traditional Arabic"/>
          <w:sz w:val="32"/>
          <w:szCs w:val="32"/>
          <w:rtl/>
          <w:lang w:bidi="ar-DZ"/>
        </w:rPr>
      </w:pPr>
      <w:r w:rsidRPr="00A07525">
        <w:rPr>
          <w:rFonts w:ascii="Traditional Arabic" w:hAnsi="Traditional Arabic" w:cs="Traditional Arabic" w:hint="cs"/>
          <w:sz w:val="32"/>
          <w:szCs w:val="32"/>
          <w:rtl/>
          <w:lang w:bidi="ar-DZ"/>
        </w:rPr>
        <w:t>المدن الذكية:</w:t>
      </w:r>
      <w:r w:rsidR="0094054B">
        <w:rPr>
          <w:rFonts w:ascii="Traditional Arabic" w:hAnsi="Traditional Arabic" w:cs="Traditional Arabic" w:hint="cs"/>
          <w:sz w:val="32"/>
          <w:szCs w:val="32"/>
          <w:rtl/>
          <w:lang w:bidi="ar-DZ"/>
        </w:rPr>
        <w:t xml:space="preserve"> يتناول مواضيع مثل التصنيع الذكي كاستخدام التقنيات الجديدة </w:t>
      </w:r>
      <w:r w:rsidR="000F6278">
        <w:rPr>
          <w:rFonts w:ascii="Traditional Arabic" w:hAnsi="Traditional Arabic" w:cs="Traditional Arabic" w:hint="cs"/>
          <w:sz w:val="32"/>
          <w:szCs w:val="32"/>
          <w:rtl/>
          <w:lang w:bidi="ar-DZ"/>
        </w:rPr>
        <w:t>لإنتاج</w:t>
      </w:r>
      <w:r w:rsidR="0094054B">
        <w:rPr>
          <w:rFonts w:ascii="Traditional Arabic" w:hAnsi="Traditional Arabic" w:cs="Traditional Arabic" w:hint="cs"/>
          <w:sz w:val="32"/>
          <w:szCs w:val="32"/>
          <w:rtl/>
          <w:lang w:bidi="ar-DZ"/>
        </w:rPr>
        <w:t xml:space="preserve"> منتجات وخدمات عالية القيمة.</w:t>
      </w:r>
    </w:p>
    <w:p w14:paraId="4629529C" w14:textId="77777777" w:rsidR="00B43682" w:rsidRDefault="008176A1" w:rsidP="00B43682">
      <w:pPr>
        <w:pStyle w:val="Paragraphedeliste"/>
        <w:numPr>
          <w:ilvl w:val="0"/>
          <w:numId w:val="2"/>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مساهمة التحول الرقمي في ن</w:t>
      </w:r>
      <w:r w:rsidR="00DA68A7">
        <w:rPr>
          <w:rFonts w:ascii="Traditional Arabic" w:hAnsi="Traditional Arabic" w:cs="Traditional Arabic" w:hint="cs"/>
          <w:b/>
          <w:bCs/>
          <w:sz w:val="32"/>
          <w:szCs w:val="32"/>
          <w:rtl/>
          <w:lang w:val="en-US" w:bidi="ar-DZ"/>
        </w:rPr>
        <w:t>شأة وتطور ريادة الاعمال الرقمية:</w:t>
      </w:r>
    </w:p>
    <w:p w14:paraId="3A530CD4" w14:textId="77777777" w:rsidR="006625C8" w:rsidRDefault="00E73FBF" w:rsidP="00AF7862">
      <w:pPr>
        <w:spacing w:after="0"/>
        <w:ind w:firstLine="113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نتيجة للتحولات الرقمية التي يشهدها العالم في مجالات المال والاعمال والثورة الرقمية ظهر نوع جديد من ريادة الاعمال </w:t>
      </w:r>
      <w:r w:rsidR="00B43682">
        <w:rPr>
          <w:rFonts w:ascii="Traditional Arabic" w:hAnsi="Traditional Arabic" w:cs="Traditional Arabic" w:hint="cs"/>
          <w:sz w:val="32"/>
          <w:szCs w:val="32"/>
          <w:rtl/>
          <w:lang w:bidi="ar-DZ"/>
        </w:rPr>
        <w:t>ي</w:t>
      </w:r>
      <w:r>
        <w:rPr>
          <w:rFonts w:ascii="Traditional Arabic" w:hAnsi="Traditional Arabic" w:cs="Traditional Arabic" w:hint="cs"/>
          <w:sz w:val="32"/>
          <w:szCs w:val="32"/>
          <w:rtl/>
          <w:lang w:bidi="ar-DZ"/>
        </w:rPr>
        <w:t xml:space="preserve">دمج </w:t>
      </w:r>
      <w:r w:rsidR="00305FB8">
        <w:rPr>
          <w:rFonts w:ascii="Traditional Arabic" w:hAnsi="Traditional Arabic" w:cs="Traditional Arabic" w:hint="cs"/>
          <w:sz w:val="32"/>
          <w:szCs w:val="32"/>
          <w:rtl/>
          <w:lang w:bidi="ar-DZ"/>
        </w:rPr>
        <w:t xml:space="preserve">بينها وبين </w:t>
      </w:r>
      <w:r>
        <w:rPr>
          <w:rFonts w:ascii="Traditional Arabic" w:hAnsi="Traditional Arabic" w:cs="Traditional Arabic" w:hint="cs"/>
          <w:sz w:val="32"/>
          <w:szCs w:val="32"/>
          <w:rtl/>
          <w:lang w:bidi="ar-DZ"/>
        </w:rPr>
        <w:t>التقنيات الرقمية</w:t>
      </w:r>
      <w:r w:rsidR="00305FB8">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r w:rsidR="00305FB8">
        <w:rPr>
          <w:rFonts w:ascii="Traditional Arabic" w:hAnsi="Traditional Arabic" w:cs="Traditional Arabic" w:hint="cs"/>
          <w:sz w:val="32"/>
          <w:szCs w:val="32"/>
          <w:rtl/>
          <w:lang w:bidi="ar-DZ"/>
        </w:rPr>
        <w:t>وي</w:t>
      </w:r>
      <w:r w:rsidR="009D2670">
        <w:rPr>
          <w:rFonts w:ascii="Traditional Arabic" w:hAnsi="Traditional Arabic" w:cs="Traditional Arabic" w:hint="cs"/>
          <w:sz w:val="32"/>
          <w:szCs w:val="32"/>
          <w:rtl/>
          <w:lang w:bidi="ar-DZ"/>
        </w:rPr>
        <w:t>سمى بريادة الاعمال الرقمية.</w:t>
      </w:r>
      <w:r w:rsidR="00305FB8">
        <w:rPr>
          <w:rFonts w:ascii="Traditional Arabic" w:hAnsi="Traditional Arabic" w:cs="Traditional Arabic" w:hint="cs"/>
          <w:sz w:val="32"/>
          <w:szCs w:val="32"/>
          <w:rtl/>
          <w:lang w:bidi="ar-DZ"/>
        </w:rPr>
        <w:t xml:space="preserve"> </w:t>
      </w:r>
      <w:r w:rsidR="00C76B06">
        <w:rPr>
          <w:rFonts w:ascii="Traditional Arabic" w:hAnsi="Traditional Arabic" w:cs="Traditional Arabic" w:hint="cs"/>
          <w:sz w:val="32"/>
          <w:szCs w:val="32"/>
          <w:rtl/>
          <w:lang w:bidi="ar-DZ"/>
        </w:rPr>
        <w:t xml:space="preserve">حيث </w:t>
      </w:r>
      <w:r w:rsidR="00305FB8">
        <w:rPr>
          <w:rFonts w:ascii="Traditional Arabic" w:hAnsi="Traditional Arabic" w:cs="Traditional Arabic" w:hint="cs"/>
          <w:sz w:val="32"/>
          <w:szCs w:val="32"/>
          <w:rtl/>
          <w:lang w:bidi="ar-DZ"/>
        </w:rPr>
        <w:t>ظهر</w:t>
      </w:r>
      <w:r w:rsidR="00C76B06">
        <w:rPr>
          <w:rFonts w:ascii="Traditional Arabic" w:hAnsi="Traditional Arabic" w:cs="Traditional Arabic" w:hint="cs"/>
          <w:sz w:val="32"/>
          <w:szCs w:val="32"/>
          <w:rtl/>
          <w:lang w:bidi="ar-DZ"/>
        </w:rPr>
        <w:t>ت</w:t>
      </w:r>
      <w:r w:rsidR="00305FB8">
        <w:rPr>
          <w:rFonts w:ascii="Traditional Arabic" w:hAnsi="Traditional Arabic" w:cs="Traditional Arabic" w:hint="cs"/>
          <w:sz w:val="32"/>
          <w:szCs w:val="32"/>
          <w:rtl/>
          <w:lang w:bidi="ar-DZ"/>
        </w:rPr>
        <w:t xml:space="preserve"> </w:t>
      </w:r>
      <w:r w:rsidR="009D2670">
        <w:rPr>
          <w:rFonts w:ascii="Traditional Arabic" w:hAnsi="Traditional Arabic" w:cs="Traditional Arabic" w:hint="cs"/>
          <w:sz w:val="32"/>
          <w:szCs w:val="32"/>
          <w:rtl/>
          <w:lang w:bidi="ar-DZ"/>
        </w:rPr>
        <w:t xml:space="preserve">من أجل </w:t>
      </w:r>
      <w:r w:rsidR="00305FB8">
        <w:rPr>
          <w:rFonts w:ascii="Traditional Arabic" w:hAnsi="Traditional Arabic" w:cs="Traditional Arabic" w:hint="cs"/>
          <w:sz w:val="32"/>
          <w:szCs w:val="32"/>
          <w:rtl/>
          <w:lang w:bidi="ar-DZ"/>
        </w:rPr>
        <w:t>تحويل الطريقة التقليدية لممارسة الاعمال التجارية في العصر الرقمي. وتمتلك هذه الأخيرة نماذج اعمال مختلفة تعمل باستخدام المنصات الرقمية لمتابعة جميع الأنشطة المرتبطة بمنتجاتها</w:t>
      </w:r>
      <w:r w:rsidR="00B43682">
        <w:rPr>
          <w:rFonts w:ascii="Traditional Arabic" w:hAnsi="Traditional Arabic" w:cs="Traditional Arabic" w:hint="cs"/>
          <w:sz w:val="32"/>
          <w:szCs w:val="32"/>
          <w:rtl/>
          <w:lang w:bidi="ar-DZ"/>
        </w:rPr>
        <w:t>،</w:t>
      </w:r>
      <w:r w:rsidR="00305FB8">
        <w:rPr>
          <w:rFonts w:ascii="Traditional Arabic" w:hAnsi="Traditional Arabic" w:cs="Traditional Arabic" w:hint="cs"/>
          <w:sz w:val="32"/>
          <w:szCs w:val="32"/>
          <w:rtl/>
          <w:lang w:bidi="ar-DZ"/>
        </w:rPr>
        <w:t xml:space="preserve"> </w:t>
      </w:r>
      <w:r w:rsidR="00B43682">
        <w:rPr>
          <w:rFonts w:ascii="Traditional Arabic" w:hAnsi="Traditional Arabic" w:cs="Traditional Arabic" w:hint="cs"/>
          <w:sz w:val="32"/>
          <w:szCs w:val="32"/>
          <w:rtl/>
          <w:lang w:bidi="ar-DZ"/>
        </w:rPr>
        <w:t xml:space="preserve">كما أنها </w:t>
      </w:r>
      <w:r w:rsidR="00305FB8">
        <w:rPr>
          <w:rFonts w:ascii="Traditional Arabic" w:hAnsi="Traditional Arabic" w:cs="Traditional Arabic" w:hint="cs"/>
          <w:sz w:val="32"/>
          <w:szCs w:val="32"/>
          <w:rtl/>
          <w:lang w:bidi="ar-DZ"/>
        </w:rPr>
        <w:t xml:space="preserve">تشمل </w:t>
      </w:r>
      <w:r w:rsidR="009D2670">
        <w:rPr>
          <w:rFonts w:ascii="Traditional Arabic" w:hAnsi="Traditional Arabic" w:cs="Traditional Arabic" w:hint="cs"/>
          <w:sz w:val="32"/>
          <w:szCs w:val="32"/>
          <w:rtl/>
          <w:lang w:bidi="ar-DZ"/>
        </w:rPr>
        <w:t>كل ما هو مرتبط بالعالم الرقمي الجديد</w:t>
      </w:r>
      <w:r w:rsidR="00305FB8">
        <w:rPr>
          <w:rFonts w:ascii="Traditional Arabic" w:hAnsi="Traditional Arabic" w:cs="Traditional Arabic" w:hint="cs"/>
          <w:sz w:val="32"/>
          <w:szCs w:val="32"/>
          <w:rtl/>
          <w:lang w:bidi="ar-DZ"/>
        </w:rPr>
        <w:t xml:space="preserve"> </w:t>
      </w:r>
      <w:r w:rsidR="009D2670">
        <w:rPr>
          <w:rFonts w:ascii="Traditional Arabic" w:hAnsi="Traditional Arabic" w:cs="Traditional Arabic" w:hint="cs"/>
          <w:sz w:val="32"/>
          <w:szCs w:val="32"/>
          <w:rtl/>
          <w:lang w:bidi="ar-DZ"/>
        </w:rPr>
        <w:t xml:space="preserve">من </w:t>
      </w:r>
      <w:r w:rsidR="00305FB8">
        <w:rPr>
          <w:rFonts w:ascii="Traditional Arabic" w:hAnsi="Traditional Arabic" w:cs="Traditional Arabic" w:hint="cs"/>
          <w:sz w:val="32"/>
          <w:szCs w:val="32"/>
          <w:rtl/>
          <w:lang w:bidi="ar-DZ"/>
        </w:rPr>
        <w:t>طرق العثور على العملاء وطرق تصميم المنتجات وزيادة الإيرادات وخلق فرص جديدة وميزات تنافسية.</w:t>
      </w:r>
      <w:r w:rsidR="00B43682">
        <w:rPr>
          <w:rFonts w:ascii="Traditional Arabic" w:hAnsi="Traditional Arabic" w:cs="Traditional Arabic" w:hint="cs"/>
          <w:sz w:val="32"/>
          <w:szCs w:val="32"/>
          <w:rtl/>
          <w:lang w:bidi="ar-DZ"/>
        </w:rPr>
        <w:t xml:space="preserve"> </w:t>
      </w:r>
      <w:r w:rsidR="009D2670">
        <w:rPr>
          <w:rFonts w:ascii="Traditional Arabic" w:hAnsi="Traditional Arabic" w:cs="Traditional Arabic" w:hint="cs"/>
          <w:sz w:val="32"/>
          <w:szCs w:val="32"/>
          <w:rtl/>
          <w:lang w:bidi="ar-DZ"/>
        </w:rPr>
        <w:t xml:space="preserve">بالنسبة للمفوضية الأوروبية تمثل ريادة الاعمال الرقمية </w:t>
      </w:r>
      <w:r w:rsidR="005D50DF">
        <w:rPr>
          <w:rFonts w:ascii="Traditional Arabic" w:hAnsi="Traditional Arabic" w:cs="Traditional Arabic" w:hint="cs"/>
          <w:sz w:val="32"/>
          <w:szCs w:val="32"/>
          <w:rtl/>
          <w:lang w:bidi="ar-DZ"/>
        </w:rPr>
        <w:t xml:space="preserve">"تأسيس مشاريع جديدة، وتحويل مشاريع قائمة، عن طريق تطوير </w:t>
      </w:r>
      <w:r w:rsidR="00C76B06">
        <w:rPr>
          <w:rFonts w:ascii="Traditional Arabic" w:hAnsi="Traditional Arabic" w:cs="Traditional Arabic" w:hint="cs"/>
          <w:sz w:val="32"/>
          <w:szCs w:val="32"/>
          <w:rtl/>
          <w:lang w:bidi="ar-DZ"/>
        </w:rPr>
        <w:t xml:space="preserve">تقنيات </w:t>
      </w:r>
      <w:r w:rsidR="005D50DF">
        <w:rPr>
          <w:rFonts w:ascii="Traditional Arabic" w:hAnsi="Traditional Arabic" w:cs="Traditional Arabic" w:hint="cs"/>
          <w:sz w:val="32"/>
          <w:szCs w:val="32"/>
          <w:rtl/>
          <w:lang w:bidi="ar-DZ"/>
        </w:rPr>
        <w:t xml:space="preserve">رقمية جديدة أو استخدام جديد لهذه التقنيات"... ومنه فإن </w:t>
      </w:r>
      <w:r w:rsidR="00EE3C35">
        <w:rPr>
          <w:rFonts w:ascii="Traditional Arabic" w:hAnsi="Traditional Arabic" w:cs="Traditional Arabic" w:hint="cs"/>
          <w:sz w:val="32"/>
          <w:szCs w:val="32"/>
          <w:rtl/>
          <w:lang w:bidi="ar-DZ"/>
        </w:rPr>
        <w:t xml:space="preserve">أي نشاط ريادي يعمل على تحويل أحد الأصول أو الخدمات أو الجزء الرئيس من العمل إلى البيئة الرقمية يمكن تسميته بريادة الاعمال الرقمية </w:t>
      </w:r>
      <w:r w:rsidR="00C76B06">
        <w:rPr>
          <w:rFonts w:ascii="Traditional Arabic" w:hAnsi="Traditional Arabic" w:cs="Traditional Arabic" w:hint="cs"/>
          <w:sz w:val="32"/>
          <w:szCs w:val="32"/>
          <w:rtl/>
          <w:lang w:bidi="ar-DZ"/>
        </w:rPr>
        <w:t xml:space="preserve">مثل </w:t>
      </w:r>
      <w:r w:rsidR="00EE3C35">
        <w:rPr>
          <w:rFonts w:ascii="Traditional Arabic" w:hAnsi="Traditional Arabic" w:cs="Traditional Arabic" w:hint="cs"/>
          <w:sz w:val="32"/>
          <w:szCs w:val="32"/>
          <w:rtl/>
          <w:lang w:bidi="ar-DZ"/>
        </w:rPr>
        <w:t>(</w:t>
      </w:r>
      <w:r w:rsidR="00EE3C35" w:rsidRPr="005A6EC3">
        <w:rPr>
          <w:rFonts w:asciiTheme="majorBidi" w:hAnsiTheme="majorBidi" w:cstheme="majorBidi"/>
          <w:sz w:val="28"/>
          <w:szCs w:val="28"/>
          <w:lang w:bidi="ar-DZ"/>
        </w:rPr>
        <w:t>Uber</w:t>
      </w:r>
      <w:r w:rsidR="00EE3C35">
        <w:rPr>
          <w:rFonts w:ascii="Traditional Arabic" w:hAnsi="Traditional Arabic" w:cs="Traditional Arabic" w:hint="cs"/>
          <w:sz w:val="32"/>
          <w:szCs w:val="32"/>
          <w:rtl/>
          <w:lang w:bidi="ar-DZ"/>
        </w:rPr>
        <w:t xml:space="preserve">، </w:t>
      </w:r>
      <w:r w:rsidR="00EE3C35" w:rsidRPr="005A6EC3">
        <w:rPr>
          <w:rFonts w:asciiTheme="majorBidi" w:hAnsiTheme="majorBidi" w:cstheme="majorBidi"/>
          <w:sz w:val="28"/>
          <w:szCs w:val="28"/>
          <w:lang w:bidi="ar-DZ"/>
        </w:rPr>
        <w:t>AirBnB</w:t>
      </w:r>
      <w:r w:rsidR="00EE3C35">
        <w:rPr>
          <w:rFonts w:ascii="Traditional Arabic" w:hAnsi="Traditional Arabic" w:cs="Traditional Arabic" w:hint="cs"/>
          <w:sz w:val="32"/>
          <w:szCs w:val="32"/>
          <w:rtl/>
          <w:lang w:val="en-US" w:bidi="ar-DZ"/>
        </w:rPr>
        <w:t>...) حيث لم تكن هذه الأنشطة موجودة ولكنها نقلت وطورت الى البيئات الرقمية.</w:t>
      </w:r>
      <w:sdt>
        <w:sdtPr>
          <w:rPr>
            <w:rFonts w:ascii="Traditional Arabic" w:hAnsi="Traditional Arabic" w:cs="Traditional Arabic" w:hint="cs"/>
            <w:sz w:val="32"/>
            <w:szCs w:val="32"/>
            <w:rtl/>
            <w:lang w:val="en-US" w:bidi="ar-DZ"/>
          </w:rPr>
          <w:id w:val="-1467039754"/>
          <w:citation/>
        </w:sdtPr>
        <w:sdtEndPr/>
        <w:sdtContent>
          <w:r w:rsidR="00015A8E">
            <w:rPr>
              <w:rFonts w:ascii="Traditional Arabic" w:hAnsi="Traditional Arabic" w:cs="Traditional Arabic"/>
              <w:sz w:val="32"/>
              <w:szCs w:val="32"/>
              <w:rtl/>
              <w:lang w:val="en-US" w:bidi="ar-DZ"/>
            </w:rPr>
            <w:fldChar w:fldCharType="begin"/>
          </w:r>
          <w:r w:rsidR="00AF7862">
            <w:rPr>
              <w:rFonts w:ascii="Traditional Arabic" w:hAnsi="Traditional Arabic" w:cs="Traditional Arabic"/>
              <w:sz w:val="32"/>
              <w:szCs w:val="32"/>
              <w:lang w:val="en-US" w:bidi="ar-DZ"/>
            </w:rPr>
            <w:instrText>CITATION</w:instrText>
          </w:r>
          <w:r w:rsidR="00AF7862">
            <w:rPr>
              <w:rFonts w:ascii="Traditional Arabic" w:hAnsi="Traditional Arabic" w:cs="Traditional Arabic"/>
              <w:sz w:val="32"/>
              <w:szCs w:val="32"/>
              <w:rtl/>
              <w:lang w:val="en-US" w:bidi="ar-DZ"/>
            </w:rPr>
            <w:instrText xml:space="preserve"> شحا22 \</w:instrText>
          </w:r>
          <w:r w:rsidR="00AF7862">
            <w:rPr>
              <w:rFonts w:ascii="Traditional Arabic" w:hAnsi="Traditional Arabic" w:cs="Traditional Arabic"/>
              <w:sz w:val="32"/>
              <w:szCs w:val="32"/>
              <w:lang w:val="en-US" w:bidi="ar-DZ"/>
            </w:rPr>
            <w:instrText>p 44 \l 5121</w:instrText>
          </w:r>
          <w:r w:rsidR="00AF7862">
            <w:rPr>
              <w:rFonts w:ascii="Traditional Arabic" w:hAnsi="Traditional Arabic" w:cs="Traditional Arabic"/>
              <w:sz w:val="32"/>
              <w:szCs w:val="32"/>
              <w:rtl/>
              <w:lang w:val="en-US" w:bidi="ar-DZ"/>
            </w:rPr>
            <w:instrText xml:space="preserve"> </w:instrText>
          </w:r>
          <w:r w:rsidR="00015A8E">
            <w:rPr>
              <w:rFonts w:ascii="Traditional Arabic" w:hAnsi="Traditional Arabic" w:cs="Traditional Arabic"/>
              <w:sz w:val="32"/>
              <w:szCs w:val="32"/>
              <w:rtl/>
              <w:lang w:val="en-US" w:bidi="ar-DZ"/>
            </w:rPr>
            <w:fldChar w:fldCharType="separate"/>
          </w:r>
          <w:r w:rsidR="00AF7862">
            <w:rPr>
              <w:rFonts w:ascii="Traditional Arabic" w:hAnsi="Traditional Arabic" w:cs="Traditional Arabic"/>
              <w:noProof/>
              <w:sz w:val="32"/>
              <w:szCs w:val="32"/>
              <w:rtl/>
              <w:lang w:val="en-US" w:bidi="ar-DZ"/>
            </w:rPr>
            <w:t xml:space="preserve"> </w:t>
          </w:r>
          <w:r w:rsidR="00AF7862" w:rsidRPr="00AF7862">
            <w:rPr>
              <w:rFonts w:ascii="Traditional Arabic" w:hAnsi="Traditional Arabic" w:cs="Traditional Arabic" w:hint="cs"/>
              <w:noProof/>
              <w:sz w:val="32"/>
              <w:szCs w:val="32"/>
              <w:rtl/>
              <w:lang w:val="en-US" w:bidi="ar-DZ"/>
            </w:rPr>
            <w:t>(شحادة، 2022، صفحة 44)</w:t>
          </w:r>
          <w:r w:rsidR="00015A8E">
            <w:rPr>
              <w:rFonts w:ascii="Traditional Arabic" w:hAnsi="Traditional Arabic" w:cs="Traditional Arabic"/>
              <w:sz w:val="32"/>
              <w:szCs w:val="32"/>
              <w:rtl/>
              <w:lang w:val="en-US" w:bidi="ar-DZ"/>
            </w:rPr>
            <w:fldChar w:fldCharType="end"/>
          </w:r>
        </w:sdtContent>
      </w:sdt>
    </w:p>
    <w:p w14:paraId="1F1FF8E9" w14:textId="77777777" w:rsidR="00F70394" w:rsidRPr="006625C8" w:rsidRDefault="00F70394" w:rsidP="002E6E40">
      <w:pPr>
        <w:spacing w:after="0"/>
        <w:ind w:firstLine="113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لطالما ارتبط التحول الرقمي ارتباطا وثيقا بالصناعة، ومع التغيرات التي يشهدها حاليا </w:t>
      </w:r>
      <w:r w:rsidR="00026035">
        <w:rPr>
          <w:rFonts w:ascii="Traditional Arabic" w:hAnsi="Traditional Arabic" w:cs="Traditional Arabic" w:hint="cs"/>
          <w:sz w:val="32"/>
          <w:szCs w:val="32"/>
          <w:rtl/>
          <w:lang w:bidi="ar-DZ"/>
        </w:rPr>
        <w:t xml:space="preserve">قد ارتكزت الصناعة 4.0 الثورة الصناعية الرابعة على الرقمنة الشاملة لجميع الأصول المادية ودمجتها في النظم البيئية الرقمية مع شركاء سلسلة القيمة. لكن دمج الرقمنة في جوهر نماذج الاعمال يمثل تحدي كبير، وقد </w:t>
      </w:r>
      <w:r w:rsidR="00AF7862">
        <w:rPr>
          <w:rFonts w:ascii="Traditional Arabic" w:hAnsi="Traditional Arabic" w:cs="Traditional Arabic" w:hint="cs"/>
          <w:sz w:val="32"/>
          <w:szCs w:val="32"/>
          <w:rtl/>
          <w:lang w:bidi="ar-DZ"/>
        </w:rPr>
        <w:t>أصبح</w:t>
      </w:r>
      <w:r w:rsidR="00026035">
        <w:rPr>
          <w:rFonts w:ascii="Traditional Arabic" w:hAnsi="Traditional Arabic" w:cs="Traditional Arabic" w:hint="cs"/>
          <w:sz w:val="32"/>
          <w:szCs w:val="32"/>
          <w:rtl/>
          <w:lang w:bidi="ar-DZ"/>
        </w:rPr>
        <w:t xml:space="preserve"> قضية إدارية صعبة كما هو الحال مع أي تغيير ممكن بتكنولوجيا المعلومات. ولا يكفي جلب هذه الأخيرة الى المؤسسة إذ يعتمد نجاح التحول الرقمي على تغيير ادارة العمليات. </w:t>
      </w:r>
      <w:r w:rsidR="003E2EAF">
        <w:rPr>
          <w:rFonts w:ascii="Traditional Arabic" w:hAnsi="Traditional Arabic" w:cs="Traditional Arabic" w:hint="cs"/>
          <w:sz w:val="32"/>
          <w:szCs w:val="32"/>
          <w:rtl/>
          <w:lang w:bidi="ar-DZ"/>
        </w:rPr>
        <w:t>بالإضافة الى تدريب الأشخاص على عملية تغيير تأخذ في الاعتبار التحديات التي تفرضها تكنولوجيا المعلومات. كما تعمل الثورة الرقمية على تطوير بيئات العمل الى بيئات افتراضية او</w:t>
      </w:r>
      <w:r w:rsidR="006625C8">
        <w:rPr>
          <w:rFonts w:ascii="Traditional Arabic" w:hAnsi="Traditional Arabic" w:cs="Traditional Arabic" w:hint="cs"/>
          <w:sz w:val="32"/>
          <w:szCs w:val="32"/>
          <w:rtl/>
          <w:lang w:bidi="ar-DZ"/>
        </w:rPr>
        <w:t xml:space="preserve"> بيئات</w:t>
      </w:r>
      <w:r w:rsidR="003E2EAF">
        <w:rPr>
          <w:rFonts w:ascii="Traditional Arabic" w:hAnsi="Traditional Arabic" w:cs="Traditional Arabic" w:hint="cs"/>
          <w:sz w:val="32"/>
          <w:szCs w:val="32"/>
          <w:rtl/>
          <w:lang w:bidi="ar-DZ"/>
        </w:rPr>
        <w:t xml:space="preserve"> يمكن التحكم فيها عن بعد ما يتطلب مهارات اتصال جديدة ومعرفة بالعوالم الافتراضية، ومن الناحية الاجتماعية يكتسب العملاء كفاءات جديدة ليكونوا قا</w:t>
      </w:r>
      <w:r w:rsidR="00105286">
        <w:rPr>
          <w:rFonts w:ascii="Traditional Arabic" w:hAnsi="Traditional Arabic" w:cs="Traditional Arabic" w:hint="cs"/>
          <w:sz w:val="32"/>
          <w:szCs w:val="32"/>
          <w:rtl/>
          <w:lang w:bidi="ar-DZ"/>
        </w:rPr>
        <w:t>درين على التعامل معها... إن العصر الرقمي لا يولد الابتكارات في المؤسسات فحسب</w:t>
      </w:r>
      <w:r w:rsidR="00AF7862">
        <w:rPr>
          <w:rFonts w:ascii="Traditional Arabic" w:hAnsi="Traditional Arabic" w:cs="Traditional Arabic" w:hint="cs"/>
          <w:sz w:val="32"/>
          <w:szCs w:val="32"/>
          <w:rtl/>
          <w:lang w:bidi="ar-DZ"/>
        </w:rPr>
        <w:t xml:space="preserve"> بل يؤثر على القطاع العام أيضا.</w:t>
      </w:r>
      <w:sdt>
        <w:sdtPr>
          <w:rPr>
            <w:rFonts w:ascii="Traditional Arabic" w:hAnsi="Traditional Arabic" w:cs="Traditional Arabic" w:hint="cs"/>
            <w:sz w:val="32"/>
            <w:szCs w:val="32"/>
            <w:rtl/>
            <w:lang w:bidi="ar-DZ"/>
          </w:rPr>
          <w:id w:val="-622007357"/>
          <w:citation/>
        </w:sdtPr>
        <w:sdtEndPr/>
        <w:sdtContent>
          <w:r w:rsidR="00F35C17" w:rsidRPr="002E6E40">
            <w:rPr>
              <w:rFonts w:asciiTheme="majorBidi" w:hAnsiTheme="majorBidi" w:cstheme="majorBidi"/>
              <w:sz w:val="28"/>
              <w:szCs w:val="28"/>
              <w:rtl/>
              <w:lang w:bidi="ar-DZ"/>
            </w:rPr>
            <w:fldChar w:fldCharType="begin"/>
          </w:r>
          <w:r w:rsidR="00775AFC">
            <w:rPr>
              <w:rFonts w:asciiTheme="majorBidi" w:hAnsiTheme="majorBidi" w:cstheme="majorBidi"/>
              <w:sz w:val="28"/>
              <w:szCs w:val="28"/>
              <w:lang w:bidi="ar-DZ"/>
            </w:rPr>
            <w:instrText xml:space="preserve">CITATION Rre18 \p 418 \l 1036 </w:instrText>
          </w:r>
          <w:r w:rsidR="00F35C17" w:rsidRPr="002E6E40">
            <w:rPr>
              <w:rFonts w:asciiTheme="majorBidi" w:hAnsiTheme="majorBidi" w:cstheme="majorBidi"/>
              <w:sz w:val="28"/>
              <w:szCs w:val="28"/>
              <w:rtl/>
              <w:lang w:bidi="ar-DZ"/>
            </w:rPr>
            <w:fldChar w:fldCharType="separate"/>
          </w:r>
          <w:r w:rsidR="00775AFC">
            <w:rPr>
              <w:rFonts w:asciiTheme="majorBidi" w:hAnsiTheme="majorBidi" w:cstheme="majorBidi"/>
              <w:noProof/>
              <w:sz w:val="28"/>
              <w:szCs w:val="28"/>
              <w:rtl/>
              <w:lang w:bidi="ar-DZ"/>
            </w:rPr>
            <w:t xml:space="preserve"> </w:t>
          </w:r>
          <w:r w:rsidR="00775AFC" w:rsidRPr="00775AFC">
            <w:rPr>
              <w:rFonts w:asciiTheme="majorBidi" w:hAnsiTheme="majorBidi" w:cstheme="majorBidi"/>
              <w:noProof/>
              <w:sz w:val="28"/>
              <w:szCs w:val="28"/>
              <w:lang w:bidi="ar-DZ"/>
            </w:rPr>
            <w:t>(Reis, Amorim, Melao, &amp; Matos, 2018, p. 418)</w:t>
          </w:r>
          <w:r w:rsidR="00F35C17" w:rsidRPr="002E6E40">
            <w:rPr>
              <w:rFonts w:asciiTheme="majorBidi" w:hAnsiTheme="majorBidi" w:cstheme="majorBidi"/>
              <w:sz w:val="28"/>
              <w:szCs w:val="28"/>
              <w:rtl/>
              <w:lang w:bidi="ar-DZ"/>
            </w:rPr>
            <w:fldChar w:fldCharType="end"/>
          </w:r>
        </w:sdtContent>
      </w:sdt>
      <w:r w:rsidR="00105286" w:rsidRPr="00105286">
        <w:rPr>
          <w:rFonts w:ascii="Traditional Arabic" w:hAnsi="Traditional Arabic" w:cs="Traditional Arabic"/>
          <w:sz w:val="28"/>
          <w:szCs w:val="28"/>
          <w:lang w:bidi="ar-DZ"/>
        </w:rPr>
        <w:t xml:space="preserve"> </w:t>
      </w:r>
    </w:p>
    <w:p w14:paraId="289CB898" w14:textId="77777777" w:rsidR="00DA68A7" w:rsidRDefault="00DA68A7" w:rsidP="00DA68A7">
      <w:pPr>
        <w:pStyle w:val="Paragraphedeliste"/>
        <w:numPr>
          <w:ilvl w:val="0"/>
          <w:numId w:val="2"/>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أثر التحول الرقمي على أداء ريادة المشاريع:</w:t>
      </w:r>
    </w:p>
    <w:p w14:paraId="1F6270AB" w14:textId="77777777" w:rsidR="00181FF1" w:rsidRPr="00181FF1" w:rsidRDefault="00D906B3" w:rsidP="002E6E40">
      <w:pPr>
        <w:spacing w:after="0"/>
        <w:ind w:firstLine="113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val="en-US" w:bidi="ar-DZ"/>
        </w:rPr>
        <w:t>تغي</w:t>
      </w:r>
      <w:r w:rsidR="006625C8">
        <w:rPr>
          <w:rFonts w:ascii="Traditional Arabic" w:hAnsi="Traditional Arabic" w:cs="Traditional Arabic" w:hint="cs"/>
          <w:sz w:val="32"/>
          <w:szCs w:val="32"/>
          <w:rtl/>
          <w:lang w:val="en-US" w:bidi="ar-DZ"/>
        </w:rPr>
        <w:t>ّ</w:t>
      </w:r>
      <w:r>
        <w:rPr>
          <w:rFonts w:ascii="Traditional Arabic" w:hAnsi="Traditional Arabic" w:cs="Traditional Arabic" w:hint="cs"/>
          <w:sz w:val="32"/>
          <w:szCs w:val="32"/>
          <w:rtl/>
          <w:lang w:val="en-US" w:bidi="ar-DZ"/>
        </w:rPr>
        <w:t xml:space="preserve">ر </w:t>
      </w:r>
      <w:r w:rsidR="00DD75AE">
        <w:rPr>
          <w:rFonts w:ascii="Traditional Arabic" w:hAnsi="Traditional Arabic" w:cs="Traditional Arabic" w:hint="cs"/>
          <w:sz w:val="32"/>
          <w:szCs w:val="32"/>
          <w:rtl/>
          <w:lang w:val="en-US" w:bidi="ar-DZ"/>
        </w:rPr>
        <w:t xml:space="preserve">حجم وشكل </w:t>
      </w:r>
      <w:r>
        <w:rPr>
          <w:rFonts w:ascii="Traditional Arabic" w:hAnsi="Traditional Arabic" w:cs="Traditional Arabic" w:hint="cs"/>
          <w:sz w:val="32"/>
          <w:szCs w:val="32"/>
          <w:rtl/>
          <w:lang w:val="en-US" w:bidi="ar-DZ"/>
        </w:rPr>
        <w:t xml:space="preserve">توليد القيمة </w:t>
      </w:r>
      <w:r w:rsidR="00DD75AE">
        <w:rPr>
          <w:rFonts w:ascii="Traditional Arabic" w:hAnsi="Traditional Arabic" w:cs="Traditional Arabic" w:hint="cs"/>
          <w:sz w:val="32"/>
          <w:szCs w:val="32"/>
          <w:rtl/>
          <w:lang w:val="en-US" w:bidi="ar-DZ"/>
        </w:rPr>
        <w:t xml:space="preserve">بسبب التحول الرقمي مع نضوج التقنيات الناشئة المختلفة. حيث استخدمت هذه التقنيات الرقمية في تحسين المهام والعمليات أما الآن فهي تخلق فرصا للمؤسسات كان تصورها سابقا مستحيلا. بالإضافة الى النطاق والسرعة والدقة التي يمكن تحقيقها من خلال استخدام التقنيات الرقمية تتفوق بشكل كبير على الطرق اليدوية لتنفيذ المهام المختلفة. كاستخدام أنظمة التوصية </w:t>
      </w:r>
      <w:r w:rsidR="000A4138">
        <w:rPr>
          <w:rFonts w:ascii="Traditional Arabic" w:hAnsi="Traditional Arabic" w:cs="Traditional Arabic" w:hint="cs"/>
          <w:sz w:val="32"/>
          <w:szCs w:val="32"/>
          <w:rtl/>
          <w:lang w:val="en-US" w:bidi="ar-DZ"/>
        </w:rPr>
        <w:t>لتقديم توصيات مختلفة لملايين المستهلكين مثل تلك التي تنفذها أمازون. ولا ت</w:t>
      </w:r>
      <w:r w:rsidR="00DD75AE">
        <w:rPr>
          <w:rFonts w:ascii="Traditional Arabic" w:hAnsi="Traditional Arabic" w:cs="Traditional Arabic" w:hint="cs"/>
          <w:sz w:val="32"/>
          <w:szCs w:val="32"/>
          <w:rtl/>
          <w:lang w:val="en-US" w:bidi="ar-DZ"/>
        </w:rPr>
        <w:t xml:space="preserve">قتصر </w:t>
      </w:r>
      <w:r w:rsidR="000A4138">
        <w:rPr>
          <w:rFonts w:ascii="Traditional Arabic" w:hAnsi="Traditional Arabic" w:cs="Traditional Arabic" w:hint="cs"/>
          <w:sz w:val="32"/>
          <w:szCs w:val="32"/>
          <w:rtl/>
          <w:lang w:val="en-US" w:bidi="ar-DZ"/>
        </w:rPr>
        <w:t xml:space="preserve">التقنيات الرقمية في المجال التنظيمي على التسويق فقط بل إنها </w:t>
      </w:r>
      <w:r w:rsidR="000A4138">
        <w:rPr>
          <w:rFonts w:ascii="Traditional Arabic" w:hAnsi="Traditional Arabic" w:cs="Traditional Arabic" w:hint="cs"/>
          <w:sz w:val="32"/>
          <w:szCs w:val="32"/>
          <w:rtl/>
          <w:lang w:val="en-US" w:bidi="ar-DZ"/>
        </w:rPr>
        <w:lastRenderedPageBreak/>
        <w:t>تستخدم بشكل شائع في المؤسسات من أجل تحسين التعاون والتواصل وتعزيز ال</w:t>
      </w:r>
      <w:r w:rsidR="002E6E40">
        <w:rPr>
          <w:rFonts w:ascii="Traditional Arabic" w:hAnsi="Traditional Arabic" w:cs="Traditional Arabic" w:hint="cs"/>
          <w:sz w:val="32"/>
          <w:szCs w:val="32"/>
          <w:rtl/>
          <w:lang w:val="en-US" w:bidi="ar-DZ"/>
        </w:rPr>
        <w:t>معرفة ومشاركتها داخليا وخارجيا.</w:t>
      </w:r>
      <w:sdt>
        <w:sdtPr>
          <w:rPr>
            <w:rFonts w:ascii="Traditional Arabic" w:hAnsi="Traditional Arabic" w:cs="Traditional Arabic" w:hint="cs"/>
            <w:sz w:val="32"/>
            <w:szCs w:val="32"/>
            <w:rtl/>
            <w:lang w:val="en-US" w:bidi="ar-DZ"/>
          </w:rPr>
          <w:id w:val="118038764"/>
          <w:citation/>
        </w:sdtPr>
        <w:sdtEndPr>
          <w:rPr>
            <w:rFonts w:asciiTheme="majorBidi" w:hAnsiTheme="majorBidi" w:cstheme="majorBidi" w:hint="default"/>
            <w:sz w:val="28"/>
            <w:szCs w:val="28"/>
          </w:rPr>
        </w:sdtEndPr>
        <w:sdtContent>
          <w:r w:rsidR="002E6E40" w:rsidRPr="002E6E40">
            <w:rPr>
              <w:rFonts w:asciiTheme="majorBidi" w:hAnsiTheme="majorBidi" w:cstheme="majorBidi"/>
              <w:sz w:val="28"/>
              <w:szCs w:val="28"/>
              <w:rtl/>
              <w:lang w:val="en-US" w:bidi="ar-DZ"/>
            </w:rPr>
            <w:fldChar w:fldCharType="begin"/>
          </w:r>
          <w:r w:rsidR="002E6E40">
            <w:rPr>
              <w:rFonts w:asciiTheme="majorBidi" w:hAnsiTheme="majorBidi" w:cstheme="majorBidi"/>
              <w:sz w:val="28"/>
              <w:szCs w:val="28"/>
              <w:lang w:val="en-US" w:bidi="ar-DZ"/>
            </w:rPr>
            <w:instrText>CITATION Mik22 \p 6 \l 5121</w:instrText>
          </w:r>
          <w:r w:rsidR="002E6E40">
            <w:rPr>
              <w:rFonts w:asciiTheme="majorBidi" w:hAnsiTheme="majorBidi" w:cstheme="majorBidi"/>
              <w:sz w:val="28"/>
              <w:szCs w:val="28"/>
              <w:rtl/>
              <w:lang w:val="en-US" w:bidi="ar-DZ"/>
            </w:rPr>
            <w:instrText xml:space="preserve"> </w:instrText>
          </w:r>
          <w:r w:rsidR="002E6E40" w:rsidRPr="002E6E40">
            <w:rPr>
              <w:rFonts w:asciiTheme="majorBidi" w:hAnsiTheme="majorBidi" w:cstheme="majorBidi"/>
              <w:sz w:val="28"/>
              <w:szCs w:val="28"/>
              <w:rtl/>
              <w:lang w:val="en-US" w:bidi="ar-DZ"/>
            </w:rPr>
            <w:fldChar w:fldCharType="separate"/>
          </w:r>
          <w:r w:rsidR="002E6E40">
            <w:rPr>
              <w:rFonts w:asciiTheme="majorBidi" w:hAnsiTheme="majorBidi" w:cstheme="majorBidi"/>
              <w:noProof/>
              <w:sz w:val="28"/>
              <w:szCs w:val="28"/>
              <w:rtl/>
              <w:lang w:val="en-US" w:bidi="ar-DZ"/>
            </w:rPr>
            <w:t xml:space="preserve"> </w:t>
          </w:r>
          <w:r w:rsidR="002E6E40" w:rsidRPr="002E6E40">
            <w:rPr>
              <w:rFonts w:asciiTheme="majorBidi" w:hAnsiTheme="majorBidi" w:cstheme="majorBidi"/>
              <w:noProof/>
              <w:sz w:val="28"/>
              <w:szCs w:val="28"/>
              <w:lang w:val="en-US" w:bidi="ar-DZ"/>
            </w:rPr>
            <w:t>(Mikalef &amp; Parmiggiani, 2022, p. 6)</w:t>
          </w:r>
          <w:r w:rsidR="002E6E40" w:rsidRPr="002E6E40">
            <w:rPr>
              <w:rFonts w:asciiTheme="majorBidi" w:hAnsiTheme="majorBidi" w:cstheme="majorBidi"/>
              <w:sz w:val="28"/>
              <w:szCs w:val="28"/>
              <w:rtl/>
              <w:lang w:val="en-US" w:bidi="ar-DZ"/>
            </w:rPr>
            <w:fldChar w:fldCharType="end"/>
          </w:r>
        </w:sdtContent>
      </w:sdt>
    </w:p>
    <w:p w14:paraId="1E89149C" w14:textId="77777777" w:rsidR="0051685D" w:rsidRPr="002521AE" w:rsidRDefault="000A4138" w:rsidP="003C4D1C">
      <w:pPr>
        <w:spacing w:after="0"/>
        <w:ind w:firstLine="1134"/>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ومن ناحية أخرى</w:t>
      </w:r>
      <w:r w:rsidR="00181FF1">
        <w:rPr>
          <w:rFonts w:ascii="Traditional Arabic" w:hAnsi="Traditional Arabic" w:cs="Traditional Arabic" w:hint="cs"/>
          <w:sz w:val="32"/>
          <w:szCs w:val="32"/>
          <w:rtl/>
          <w:lang w:val="en-US" w:bidi="ar-DZ"/>
        </w:rPr>
        <w:t xml:space="preserve"> مع التحولات الرقمية</w:t>
      </w:r>
      <w:r>
        <w:rPr>
          <w:rFonts w:ascii="Traditional Arabic" w:hAnsi="Traditional Arabic" w:cs="Traditional Arabic" w:hint="cs"/>
          <w:sz w:val="32"/>
          <w:szCs w:val="32"/>
          <w:rtl/>
          <w:lang w:val="en-US" w:bidi="ar-DZ"/>
        </w:rPr>
        <w:t xml:space="preserve"> </w:t>
      </w:r>
      <w:r w:rsidR="00181FF1">
        <w:rPr>
          <w:rFonts w:ascii="Traditional Arabic" w:hAnsi="Traditional Arabic" w:cs="Traditional Arabic" w:hint="cs"/>
          <w:sz w:val="32"/>
          <w:szCs w:val="32"/>
          <w:rtl/>
          <w:lang w:bidi="ar-DZ"/>
        </w:rPr>
        <w:t xml:space="preserve">قد أصبحت شبكة القيمة التي تعتمد عليها المشاريع الريادية أكثر تعقيدا. ما جعل لقدرات استكشاف ورصد تغيرات البيئة الرقمية أهمية كبيرة، حيث أنها تمكن المشاريع من الانفتاح على مصادر المعرفة الخارجية </w:t>
      </w:r>
      <w:r w:rsidR="005A7249">
        <w:rPr>
          <w:rFonts w:ascii="Traditional Arabic" w:hAnsi="Traditional Arabic" w:cs="Traditional Arabic" w:hint="cs"/>
          <w:sz w:val="32"/>
          <w:szCs w:val="32"/>
          <w:rtl/>
          <w:lang w:bidi="ar-DZ"/>
        </w:rPr>
        <w:t>ومراقبة تغيرات واتجاهات السوق باستمرار. بالإضافة الى متابعة الفرص والتهديدات مع تحديد أوجه القصور في عملياتها وفرص التغيير التنظيمي بناء على ظروف السوق. ولحل مشاكل المشروع الريادي وتطو</w:t>
      </w:r>
      <w:r w:rsidR="00DE236B">
        <w:rPr>
          <w:rFonts w:ascii="Traditional Arabic" w:hAnsi="Traditional Arabic" w:cs="Traditional Arabic" w:hint="cs"/>
          <w:sz w:val="32"/>
          <w:szCs w:val="32"/>
          <w:rtl/>
          <w:lang w:bidi="ar-DZ"/>
        </w:rPr>
        <w:t>ي</w:t>
      </w:r>
      <w:r w:rsidR="005A7249">
        <w:rPr>
          <w:rFonts w:ascii="Traditional Arabic" w:hAnsi="Traditional Arabic" w:cs="Traditional Arabic" w:hint="cs"/>
          <w:sz w:val="32"/>
          <w:szCs w:val="32"/>
          <w:rtl/>
          <w:lang w:bidi="ar-DZ"/>
        </w:rPr>
        <w:t>ره بشكل فعال لا يمكن الاكتفاء بدراسة الفرص والتهديدات بل يجب توفير القدرة على تعبئة الموارد وتلبية الاحتياجات واستغلال الفرص من أجل خلق القيمة ومواجهة المخاطر التي تواجه</w:t>
      </w:r>
      <w:r w:rsidR="00DE236B">
        <w:rPr>
          <w:rFonts w:ascii="Traditional Arabic" w:hAnsi="Traditional Arabic" w:cs="Traditional Arabic" w:hint="cs"/>
          <w:sz w:val="32"/>
          <w:szCs w:val="32"/>
          <w:rtl/>
          <w:lang w:bidi="ar-DZ"/>
        </w:rPr>
        <w:t xml:space="preserve"> المشروع الريادي، وهذا ما تضمنه القدرات الرقمية، حيث ترتبط قدرات الاستغلال بقدرات الاستكشاف ما يؤدي برائد الاعمال الى استغلال الفرص المستكشفة وتحويلها الى منتجات، عمليات، خدمات جديدة، أو مزيج من هذه البدائل. وبهذا يتم تحديد التغييرات المطلوبة في جميع الجوانب وتنفيذها بما في ذلك إعادة تنظيم نموذج الاعمال من خلال التصميم المسبق لآليات خلق القيمة وإدارة الشراكات وتصميم هياكل التكلفة... وقد أشارت الدراسات أن فشل العديد من المشاريع الريادية في التحول الرقمي يعود الى عدم قدرتها على استغلال الفرص المستكشفة وتنظيمها</w:t>
      </w:r>
      <w:r w:rsidR="0051685D">
        <w:rPr>
          <w:rFonts w:ascii="Traditional Arabic" w:hAnsi="Traditional Arabic" w:cs="Traditional Arabic" w:hint="cs"/>
          <w:sz w:val="32"/>
          <w:szCs w:val="32"/>
          <w:rtl/>
          <w:lang w:bidi="ar-DZ"/>
        </w:rPr>
        <w:t xml:space="preserve"> لأسباب عديدة من</w:t>
      </w:r>
      <w:r w:rsidR="007170D7">
        <w:rPr>
          <w:rFonts w:ascii="Traditional Arabic" w:hAnsi="Traditional Arabic" w:cs="Traditional Arabic" w:hint="cs"/>
          <w:sz w:val="32"/>
          <w:szCs w:val="32"/>
          <w:rtl/>
          <w:lang w:bidi="ar-DZ"/>
        </w:rPr>
        <w:t xml:space="preserve"> بين</w:t>
      </w:r>
      <w:r w:rsidR="0051685D">
        <w:rPr>
          <w:rFonts w:ascii="Traditional Arabic" w:hAnsi="Traditional Arabic" w:cs="Traditional Arabic" w:hint="cs"/>
          <w:sz w:val="32"/>
          <w:szCs w:val="32"/>
          <w:rtl/>
          <w:lang w:bidi="ar-DZ"/>
        </w:rPr>
        <w:t xml:space="preserve">ها تجنب فرص الابتكار التحسيني المرتكز على الكفاءة الحالية ما يؤدي الى الجمود التنظيمي. وفي الأخير </w:t>
      </w:r>
      <w:r w:rsidR="007170D7">
        <w:rPr>
          <w:rFonts w:ascii="Traditional Arabic" w:hAnsi="Traditional Arabic" w:cs="Traditional Arabic" w:hint="cs"/>
          <w:sz w:val="32"/>
          <w:szCs w:val="32"/>
          <w:rtl/>
          <w:lang w:bidi="ar-DZ"/>
        </w:rPr>
        <w:t>ف</w:t>
      </w:r>
      <w:r w:rsidR="0051685D">
        <w:rPr>
          <w:rFonts w:ascii="Traditional Arabic" w:hAnsi="Traditional Arabic" w:cs="Traditional Arabic" w:hint="cs"/>
          <w:sz w:val="32"/>
          <w:szCs w:val="32"/>
          <w:rtl/>
          <w:lang w:bidi="ar-DZ"/>
        </w:rPr>
        <w:t xml:space="preserve">إن عملية تنفيذ الاستراتيجية الرقمية </w:t>
      </w:r>
      <w:r w:rsidR="007170D7">
        <w:rPr>
          <w:rFonts w:ascii="Traditional Arabic" w:hAnsi="Traditional Arabic" w:cs="Traditional Arabic" w:hint="cs"/>
          <w:sz w:val="32"/>
          <w:szCs w:val="32"/>
          <w:rtl/>
          <w:lang w:val="en-US" w:bidi="ar-DZ"/>
        </w:rPr>
        <w:t xml:space="preserve">تتطلب قدرات </w:t>
      </w:r>
      <w:r w:rsidR="006625C8">
        <w:rPr>
          <w:rFonts w:ascii="Traditional Arabic" w:hAnsi="Traditional Arabic" w:cs="Traditional Arabic" w:hint="cs"/>
          <w:sz w:val="32"/>
          <w:szCs w:val="32"/>
          <w:rtl/>
          <w:lang w:val="en-US" w:bidi="ar-DZ"/>
        </w:rPr>
        <w:t xml:space="preserve">رقمية </w:t>
      </w:r>
      <w:r w:rsidR="007170D7">
        <w:rPr>
          <w:rFonts w:ascii="Traditional Arabic" w:hAnsi="Traditional Arabic" w:cs="Traditional Arabic" w:hint="cs"/>
          <w:sz w:val="32"/>
          <w:szCs w:val="32"/>
          <w:rtl/>
          <w:lang w:val="en-US" w:bidi="ar-DZ"/>
        </w:rPr>
        <w:t>تحويلية تضمن استغلال كل إمكانات التغيير الاستراتيجي الرقمي. لذا فإن القدرة على إعادة هيكلة التنمية الرقمية المستدامة من خلال ما تطوره الم</w:t>
      </w:r>
      <w:r w:rsidR="00DF554F">
        <w:rPr>
          <w:rFonts w:ascii="Traditional Arabic" w:hAnsi="Traditional Arabic" w:cs="Traditional Arabic" w:hint="cs"/>
          <w:sz w:val="32"/>
          <w:szCs w:val="32"/>
          <w:rtl/>
          <w:lang w:val="en-US" w:bidi="ar-DZ"/>
        </w:rPr>
        <w:t xml:space="preserve">شاريع الريادية من قدرات تحويلية أصبح أمرا حتمي. حيث تسمح القدرات التحويلية بدعم المشاريع الريادية من خلال التجديد الاستراتيجي المستمر للأصول </w:t>
      </w:r>
      <w:r w:rsidR="002521AE">
        <w:rPr>
          <w:rFonts w:ascii="Traditional Arabic" w:hAnsi="Traditional Arabic" w:cs="Traditional Arabic" w:hint="cs"/>
          <w:sz w:val="32"/>
          <w:szCs w:val="32"/>
          <w:rtl/>
          <w:lang w:val="en-US" w:bidi="ar-DZ"/>
        </w:rPr>
        <w:t>وا</w:t>
      </w:r>
      <w:r w:rsidR="00DF554F">
        <w:rPr>
          <w:rFonts w:ascii="Traditional Arabic" w:hAnsi="Traditional Arabic" w:cs="Traditional Arabic" w:hint="cs"/>
          <w:sz w:val="32"/>
          <w:szCs w:val="32"/>
          <w:rtl/>
          <w:lang w:val="en-US" w:bidi="ar-DZ"/>
        </w:rPr>
        <w:t xml:space="preserve">لهياكل التنظيمية </w:t>
      </w:r>
      <w:r w:rsidR="002521AE">
        <w:rPr>
          <w:rFonts w:ascii="Traditional Arabic" w:hAnsi="Traditional Arabic" w:cs="Traditional Arabic" w:hint="cs"/>
          <w:sz w:val="32"/>
          <w:szCs w:val="32"/>
          <w:rtl/>
          <w:lang w:val="en-US" w:bidi="ar-DZ"/>
        </w:rPr>
        <w:t xml:space="preserve">لضمان سرعة الاستجابة للبيئات المتغيرة باستمرار. ويؤكد تيس وهاريس على أهمية الإدارة العليا ومهارات التنسيق والتكامل في المؤسسة لتطوير قدرات التحويل، كما يؤكد وارنر وواجر على حتمية تحسين النضج الرقمي للموارد البشرية وإعادة تصميم الهيكل الداخلي ورقمنة العمليات فهي تمثل متطلبات أساسية للقدرات التحويلية </w:t>
      </w:r>
      <w:r w:rsidR="004622D0">
        <w:rPr>
          <w:rFonts w:ascii="Traditional Arabic" w:hAnsi="Traditional Arabic" w:cs="Traditional Arabic" w:hint="cs"/>
          <w:sz w:val="32"/>
          <w:szCs w:val="32"/>
          <w:rtl/>
          <w:lang w:val="en-US" w:bidi="ar-DZ"/>
        </w:rPr>
        <w:t>في سياق التحول الرقمي للمؤسسات الريادية. ومنه فإن القدرات الرقمية تشكل وسيلة حاسمة للمشاريع الريادية في بيئات التحول الرقمي. وتستخدم تقنيات الاستكشاف والاستغلال والتحويل لضمان نجاح التحول الرقمي.</w:t>
      </w:r>
      <w:sdt>
        <w:sdtPr>
          <w:rPr>
            <w:rFonts w:ascii="Traditional Arabic" w:hAnsi="Traditional Arabic" w:cs="Traditional Arabic" w:hint="cs"/>
            <w:b/>
            <w:bCs/>
            <w:sz w:val="32"/>
            <w:szCs w:val="32"/>
            <w:rtl/>
            <w:lang w:val="en-US" w:bidi="ar-DZ"/>
          </w:rPr>
          <w:id w:val="-1973513357"/>
          <w:citation/>
        </w:sdtPr>
        <w:sdtEndPr/>
        <w:sdtContent>
          <w:r w:rsidR="002E6E40">
            <w:rPr>
              <w:rFonts w:ascii="Traditional Arabic" w:hAnsi="Traditional Arabic" w:cs="Traditional Arabic"/>
              <w:b/>
              <w:bCs/>
              <w:sz w:val="32"/>
              <w:szCs w:val="32"/>
              <w:rtl/>
              <w:lang w:val="en-US" w:bidi="ar-DZ"/>
            </w:rPr>
            <w:fldChar w:fldCharType="begin"/>
          </w:r>
          <w:r w:rsidR="003C4D1C">
            <w:rPr>
              <w:rFonts w:ascii="Traditional Arabic" w:hAnsi="Traditional Arabic" w:cs="Traditional Arabic"/>
              <w:b/>
              <w:bCs/>
              <w:sz w:val="32"/>
              <w:szCs w:val="32"/>
              <w:lang w:val="en-US" w:bidi="ar-DZ"/>
            </w:rPr>
            <w:instrText>CITATION</w:instrText>
          </w:r>
          <w:r w:rsidR="003C4D1C">
            <w:rPr>
              <w:rFonts w:ascii="Traditional Arabic" w:hAnsi="Traditional Arabic" w:cs="Traditional Arabic"/>
              <w:b/>
              <w:bCs/>
              <w:sz w:val="32"/>
              <w:szCs w:val="32"/>
              <w:rtl/>
              <w:lang w:val="en-US" w:bidi="ar-DZ"/>
            </w:rPr>
            <w:instrText xml:space="preserve"> داه24 \</w:instrText>
          </w:r>
          <w:r w:rsidR="003C4D1C">
            <w:rPr>
              <w:rFonts w:ascii="Traditional Arabic" w:hAnsi="Traditional Arabic" w:cs="Traditional Arabic"/>
              <w:b/>
              <w:bCs/>
              <w:sz w:val="32"/>
              <w:szCs w:val="32"/>
              <w:lang w:val="en-US" w:bidi="ar-DZ"/>
            </w:rPr>
            <w:instrText>p 624-626 \l 5121</w:instrText>
          </w:r>
          <w:r w:rsidR="003C4D1C">
            <w:rPr>
              <w:rFonts w:ascii="Traditional Arabic" w:hAnsi="Traditional Arabic" w:cs="Traditional Arabic"/>
              <w:b/>
              <w:bCs/>
              <w:sz w:val="32"/>
              <w:szCs w:val="32"/>
              <w:rtl/>
              <w:lang w:val="en-US" w:bidi="ar-DZ"/>
            </w:rPr>
            <w:instrText xml:space="preserve"> </w:instrText>
          </w:r>
          <w:r w:rsidR="002E6E40">
            <w:rPr>
              <w:rFonts w:ascii="Traditional Arabic" w:hAnsi="Traditional Arabic" w:cs="Traditional Arabic"/>
              <w:b/>
              <w:bCs/>
              <w:sz w:val="32"/>
              <w:szCs w:val="32"/>
              <w:rtl/>
              <w:lang w:val="en-US" w:bidi="ar-DZ"/>
            </w:rPr>
            <w:fldChar w:fldCharType="separate"/>
          </w:r>
          <w:r w:rsidR="003C4D1C">
            <w:rPr>
              <w:rFonts w:ascii="Traditional Arabic" w:hAnsi="Traditional Arabic" w:cs="Traditional Arabic"/>
              <w:b/>
              <w:bCs/>
              <w:noProof/>
              <w:sz w:val="32"/>
              <w:szCs w:val="32"/>
              <w:rtl/>
              <w:lang w:val="en-US" w:bidi="ar-DZ"/>
            </w:rPr>
            <w:t xml:space="preserve"> </w:t>
          </w:r>
          <w:r w:rsidR="003C4D1C" w:rsidRPr="003C4D1C">
            <w:rPr>
              <w:rFonts w:ascii="Traditional Arabic" w:hAnsi="Traditional Arabic" w:cs="Traditional Arabic" w:hint="cs"/>
              <w:noProof/>
              <w:sz w:val="32"/>
              <w:szCs w:val="32"/>
              <w:rtl/>
              <w:lang w:val="en-US" w:bidi="ar-DZ"/>
            </w:rPr>
            <w:t>(داهينين، 2024، الصفحات 624-626)</w:t>
          </w:r>
          <w:r w:rsidR="002E6E40">
            <w:rPr>
              <w:rFonts w:ascii="Traditional Arabic" w:hAnsi="Traditional Arabic" w:cs="Traditional Arabic"/>
              <w:b/>
              <w:bCs/>
              <w:sz w:val="32"/>
              <w:szCs w:val="32"/>
              <w:rtl/>
              <w:lang w:val="en-US" w:bidi="ar-DZ"/>
            </w:rPr>
            <w:fldChar w:fldCharType="end"/>
          </w:r>
        </w:sdtContent>
      </w:sdt>
    </w:p>
    <w:p w14:paraId="0BE858E7" w14:textId="77777777" w:rsidR="00DA68A7" w:rsidRDefault="00DA68A7" w:rsidP="00DA68A7">
      <w:pPr>
        <w:spacing w:after="0"/>
        <w:jc w:val="both"/>
        <w:rPr>
          <w:rFonts w:ascii="Traditional Arabic" w:hAnsi="Traditional Arabic" w:cs="Traditional Arabic"/>
          <w:b/>
          <w:bCs/>
          <w:sz w:val="32"/>
          <w:szCs w:val="32"/>
          <w:rtl/>
          <w:lang w:val="en-US" w:bidi="ar-DZ"/>
        </w:rPr>
      </w:pPr>
      <w:r w:rsidRPr="00DA68A7">
        <w:rPr>
          <w:rFonts w:ascii="Traditional Arabic" w:hAnsi="Traditional Arabic" w:cs="Traditional Arabic" w:hint="cs"/>
          <w:b/>
          <w:bCs/>
          <w:sz w:val="32"/>
          <w:szCs w:val="32"/>
          <w:rtl/>
          <w:lang w:val="en-US" w:bidi="ar-DZ"/>
        </w:rPr>
        <w:t>ثانيا: الاستدامة الاستراتيجية في ريادة الاعمال الرقمية:</w:t>
      </w:r>
    </w:p>
    <w:p w14:paraId="6BA73A2E" w14:textId="77777777" w:rsidR="006625C8" w:rsidRDefault="00DA68A7" w:rsidP="003F51F8">
      <w:pPr>
        <w:pStyle w:val="Paragraphedeliste"/>
        <w:numPr>
          <w:ilvl w:val="0"/>
          <w:numId w:val="3"/>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مفهوم الاستدامة الاستراتيجية وأبعادها:</w:t>
      </w:r>
    </w:p>
    <w:p w14:paraId="096FF39F" w14:textId="77777777" w:rsidR="000B50A8" w:rsidRDefault="003F51F8" w:rsidP="00722312">
      <w:pPr>
        <w:spacing w:after="0"/>
        <w:ind w:firstLine="113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val="en-US" w:bidi="ar-DZ"/>
        </w:rPr>
        <w:t>إن مفهوم الاستدامة الاستراتيجية يحمل بعض الغموض الدلالي ما يشير الى تعدد أبعاده. حيث اتفق العديد من الباحثين على أنها تدل عل</w:t>
      </w:r>
      <w:r w:rsidR="00775AFC">
        <w:rPr>
          <w:rFonts w:ascii="Traditional Arabic" w:hAnsi="Traditional Arabic" w:cs="Traditional Arabic" w:hint="cs"/>
          <w:sz w:val="32"/>
          <w:szCs w:val="32"/>
          <w:rtl/>
          <w:lang w:val="en-US" w:bidi="ar-DZ"/>
        </w:rPr>
        <w:t>ى طول العمر أي ما يدوم</w:t>
      </w:r>
      <w:r w:rsidR="0038539A">
        <w:rPr>
          <w:rFonts w:ascii="Traditional Arabic" w:hAnsi="Traditional Arabic" w:cs="Traditional Arabic" w:hint="cs"/>
          <w:sz w:val="32"/>
          <w:szCs w:val="32"/>
          <w:rtl/>
          <w:lang w:val="en-US" w:bidi="ar-DZ"/>
        </w:rPr>
        <w:t xml:space="preserve"> طويلا</w:t>
      </w:r>
      <w:r>
        <w:rPr>
          <w:rFonts w:ascii="Traditional Arabic" w:hAnsi="Traditional Arabic" w:cs="Traditional Arabic" w:hint="cs"/>
          <w:sz w:val="32"/>
          <w:szCs w:val="32"/>
          <w:rtl/>
          <w:lang w:val="en-US" w:bidi="ar-DZ"/>
        </w:rPr>
        <w:t xml:space="preserve">. ومن هنا </w:t>
      </w:r>
      <w:r w:rsidR="0038539A">
        <w:rPr>
          <w:rFonts w:ascii="Traditional Arabic" w:hAnsi="Traditional Arabic" w:cs="Traditional Arabic" w:hint="cs"/>
          <w:sz w:val="32"/>
          <w:szCs w:val="32"/>
          <w:rtl/>
          <w:lang w:val="en-US" w:bidi="ar-DZ"/>
        </w:rPr>
        <w:t>نتساءل</w:t>
      </w:r>
      <w:r w:rsidR="00775AFC">
        <w:rPr>
          <w:rFonts w:ascii="Traditional Arabic" w:hAnsi="Traditional Arabic" w:cs="Traditional Arabic" w:hint="cs"/>
          <w:sz w:val="32"/>
          <w:szCs w:val="32"/>
          <w:rtl/>
          <w:lang w:val="en-US" w:bidi="ar-DZ"/>
        </w:rPr>
        <w:t xml:space="preserve"> متى يقال عن</w:t>
      </w:r>
      <w:r>
        <w:rPr>
          <w:rFonts w:ascii="Traditional Arabic" w:hAnsi="Traditional Arabic" w:cs="Traditional Arabic" w:hint="cs"/>
          <w:sz w:val="32"/>
          <w:szCs w:val="32"/>
          <w:rtl/>
          <w:lang w:val="en-US" w:bidi="ar-DZ"/>
        </w:rPr>
        <w:t xml:space="preserve"> مشروع انه </w:t>
      </w:r>
      <w:r>
        <w:rPr>
          <w:rFonts w:ascii="Traditional Arabic" w:hAnsi="Traditional Arabic" w:cs="Traditional Arabic" w:hint="cs"/>
          <w:sz w:val="32"/>
          <w:szCs w:val="32"/>
          <w:rtl/>
          <w:lang w:val="en-US" w:bidi="ar-DZ"/>
        </w:rPr>
        <w:lastRenderedPageBreak/>
        <w:t>مستدام</w:t>
      </w:r>
      <w:r w:rsidR="0038539A">
        <w:rPr>
          <w:rFonts w:ascii="Traditional Arabic" w:hAnsi="Traditional Arabic" w:cs="Traditional Arabic" w:hint="cs"/>
          <w:sz w:val="32"/>
          <w:szCs w:val="32"/>
          <w:rtl/>
          <w:lang w:val="en-US" w:bidi="ar-DZ"/>
        </w:rPr>
        <w:t>؟</w:t>
      </w:r>
      <w:r>
        <w:rPr>
          <w:rFonts w:ascii="Traditional Arabic" w:hAnsi="Traditional Arabic" w:cs="Traditional Arabic" w:hint="cs"/>
          <w:sz w:val="32"/>
          <w:szCs w:val="32"/>
          <w:rtl/>
          <w:lang w:val="en-US" w:bidi="ar-DZ"/>
        </w:rPr>
        <w:t xml:space="preserve"> وهذا ما يدل على زمانية الوجود من حيث المدة. و</w:t>
      </w:r>
      <w:r w:rsidR="0038539A">
        <w:rPr>
          <w:rFonts w:ascii="Traditional Arabic" w:hAnsi="Traditional Arabic" w:cs="Traditional Arabic" w:hint="cs"/>
          <w:sz w:val="32"/>
          <w:szCs w:val="32"/>
          <w:rtl/>
          <w:lang w:val="en-US" w:bidi="ar-DZ"/>
        </w:rPr>
        <w:t xml:space="preserve">من ناحية أخرى بالنسبة لبعض </w:t>
      </w:r>
      <w:r>
        <w:rPr>
          <w:rFonts w:ascii="Traditional Arabic" w:hAnsi="Traditional Arabic" w:cs="Traditional Arabic" w:hint="cs"/>
          <w:sz w:val="32"/>
          <w:szCs w:val="32"/>
          <w:rtl/>
          <w:lang w:val="en-US" w:bidi="ar-DZ"/>
        </w:rPr>
        <w:t>الباحثين</w:t>
      </w:r>
      <w:r w:rsidR="0038539A">
        <w:rPr>
          <w:rFonts w:ascii="Traditional Arabic" w:hAnsi="Traditional Arabic" w:cs="Traditional Arabic" w:hint="cs"/>
          <w:sz w:val="32"/>
          <w:szCs w:val="32"/>
          <w:rtl/>
          <w:lang w:val="en-US" w:bidi="ar-DZ"/>
        </w:rPr>
        <w:t xml:space="preserve"> فهي</w:t>
      </w:r>
      <w:r>
        <w:rPr>
          <w:rFonts w:ascii="Traditional Arabic" w:hAnsi="Traditional Arabic" w:cs="Traditional Arabic" w:hint="cs"/>
          <w:sz w:val="32"/>
          <w:szCs w:val="32"/>
          <w:rtl/>
          <w:lang w:val="en-US" w:bidi="ar-DZ"/>
        </w:rPr>
        <w:t xml:space="preserve"> تمثل قاب</w:t>
      </w:r>
      <w:r w:rsidR="0038539A">
        <w:rPr>
          <w:rFonts w:ascii="Traditional Arabic" w:hAnsi="Traditional Arabic" w:cs="Traditional Arabic" w:hint="cs"/>
          <w:sz w:val="32"/>
          <w:szCs w:val="32"/>
          <w:rtl/>
          <w:lang w:val="en-US" w:bidi="ar-DZ"/>
        </w:rPr>
        <w:t xml:space="preserve">لية الاستمرار. فيما يخص منظور البقاء طويلا فإن هذا المفهوم يفسر الوجود الزمني للشركة أي طول عمرها. إلا أن الباحثون اختلفوا بخصوص </w:t>
      </w:r>
      <w:r w:rsidR="002D214C">
        <w:rPr>
          <w:rFonts w:ascii="Traditional Arabic" w:hAnsi="Traditional Arabic" w:cs="Traditional Arabic" w:hint="cs"/>
          <w:sz w:val="32"/>
          <w:szCs w:val="32"/>
          <w:rtl/>
          <w:lang w:val="en-US" w:bidi="ar-DZ"/>
        </w:rPr>
        <w:t xml:space="preserve">المدة اللازمة لتكون الشركة مؤهلة على أنها مستدامة. بالنسبة للدراسات </w:t>
      </w:r>
      <w:r w:rsidR="00775AFC">
        <w:rPr>
          <w:rFonts w:ascii="Traditional Arabic" w:hAnsi="Traditional Arabic" w:cs="Traditional Arabic" w:hint="cs"/>
          <w:sz w:val="32"/>
          <w:szCs w:val="32"/>
          <w:rtl/>
          <w:lang w:val="en-US" w:bidi="ar-DZ"/>
        </w:rPr>
        <w:t>المستندة الى الخطط الخمسية التي</w:t>
      </w:r>
      <w:r w:rsidR="002D214C">
        <w:rPr>
          <w:rFonts w:ascii="Traditional Arabic" w:hAnsi="Traditional Arabic" w:cs="Traditional Arabic" w:hint="cs"/>
          <w:sz w:val="32"/>
          <w:szCs w:val="32"/>
          <w:rtl/>
          <w:lang w:val="en-US" w:bidi="ar-DZ"/>
        </w:rPr>
        <w:t xml:space="preserve"> تشير الى التنمية الاقتصادية للبلد خلال 5 سنوات، ومنه فإن العديد من الدراسات تقيّم عمر الشركات الكبيرة بناء على 5 سنوات من التشغيل</w:t>
      </w:r>
      <w:r w:rsidR="005C52D7">
        <w:rPr>
          <w:rFonts w:ascii="Traditional Arabic" w:hAnsi="Traditional Arabic" w:cs="Traditional Arabic" w:hint="cs"/>
          <w:sz w:val="32"/>
          <w:szCs w:val="32"/>
          <w:rtl/>
          <w:lang w:val="en-US" w:bidi="ar-DZ"/>
        </w:rPr>
        <w:t xml:space="preserve">. أما بالنسبة للشركات الصغيرة فإن هذه الفترة تبدو طويلة نظرا للإدارة اليومية المتبعة. ويرى المرصد الدولي لريادة الاعمال </w:t>
      </w:r>
      <w:r w:rsidR="005C52D7" w:rsidRPr="000B50A8">
        <w:rPr>
          <w:rFonts w:asciiTheme="majorBidi" w:hAnsiTheme="majorBidi" w:cstheme="majorBidi"/>
          <w:sz w:val="28"/>
          <w:szCs w:val="28"/>
          <w:lang w:bidi="ar-DZ"/>
        </w:rPr>
        <w:t>GEM</w:t>
      </w:r>
      <w:r w:rsidR="005C52D7">
        <w:rPr>
          <w:rFonts w:ascii="Traditional Arabic" w:hAnsi="Traditional Arabic" w:cs="Traditional Arabic" w:hint="cs"/>
          <w:sz w:val="32"/>
          <w:szCs w:val="32"/>
          <w:rtl/>
          <w:lang w:val="en-US" w:bidi="ar-DZ"/>
        </w:rPr>
        <w:t xml:space="preserve"> </w:t>
      </w:r>
      <w:r w:rsidR="00775AFC">
        <w:rPr>
          <w:rFonts w:ascii="Traditional Arabic" w:hAnsi="Traditional Arabic" w:cs="Traditional Arabic" w:hint="cs"/>
          <w:sz w:val="32"/>
          <w:szCs w:val="32"/>
          <w:rtl/>
          <w:lang w:val="en-US" w:bidi="ar-DZ"/>
        </w:rPr>
        <w:t>أن الشركة المؤهلة للاستدامة هي ت</w:t>
      </w:r>
      <w:r w:rsidR="005C52D7">
        <w:rPr>
          <w:rFonts w:ascii="Traditional Arabic" w:hAnsi="Traditional Arabic" w:cs="Traditional Arabic" w:hint="cs"/>
          <w:sz w:val="32"/>
          <w:szCs w:val="32"/>
          <w:rtl/>
          <w:lang w:val="en-US" w:bidi="ar-DZ"/>
        </w:rPr>
        <w:t xml:space="preserve">لك التي يستطيع مالكها أن يدفع رواتب الموظفين لمدة تزيد عن 42 شهرا. وبهذا بالنسبة لهذه المجموعة من الباحثين فإن الشركات المستدامة هي تلك التي تستغرق وقتا أطول للموت من غيرها. أما </w:t>
      </w:r>
      <w:r w:rsidR="00F43B76">
        <w:rPr>
          <w:rFonts w:ascii="Traditional Arabic" w:hAnsi="Traditional Arabic" w:cs="Traditional Arabic" w:hint="cs"/>
          <w:sz w:val="32"/>
          <w:szCs w:val="32"/>
          <w:rtl/>
          <w:lang w:val="en-US" w:bidi="ar-DZ"/>
        </w:rPr>
        <w:t>فيما يخص منظور قابلية البقاء ويعرف أيضا ب</w:t>
      </w:r>
      <w:r w:rsidR="005C52D7">
        <w:rPr>
          <w:rFonts w:ascii="Traditional Arabic" w:hAnsi="Traditional Arabic" w:cs="Traditional Arabic" w:hint="cs"/>
          <w:sz w:val="32"/>
          <w:szCs w:val="32"/>
          <w:rtl/>
          <w:lang w:val="en-US" w:bidi="ar-DZ"/>
        </w:rPr>
        <w:t xml:space="preserve">جدوى الاعمال </w:t>
      </w:r>
      <w:r w:rsidR="00F43B76">
        <w:rPr>
          <w:rFonts w:ascii="Traditional Arabic" w:hAnsi="Traditional Arabic" w:cs="Traditional Arabic" w:hint="cs"/>
          <w:sz w:val="32"/>
          <w:szCs w:val="32"/>
          <w:rtl/>
          <w:lang w:val="en-US" w:bidi="ar-DZ"/>
        </w:rPr>
        <w:t xml:space="preserve">وهو يفسر الدور الرئيسي للأعمال في البيئة التي تعمل فيها. ما يعرف أكاديميا بخلق القيمة </w:t>
      </w:r>
      <w:r w:rsidR="00964293">
        <w:rPr>
          <w:rFonts w:ascii="Traditional Arabic" w:hAnsi="Traditional Arabic" w:cs="Traditional Arabic" w:hint="cs"/>
          <w:sz w:val="32"/>
          <w:szCs w:val="32"/>
          <w:rtl/>
          <w:lang w:val="en-US" w:bidi="ar-DZ"/>
        </w:rPr>
        <w:t>لأصحاب</w:t>
      </w:r>
      <w:r w:rsidR="00F43B76">
        <w:rPr>
          <w:rFonts w:ascii="Traditional Arabic" w:hAnsi="Traditional Arabic" w:cs="Traditional Arabic" w:hint="cs"/>
          <w:sz w:val="32"/>
          <w:szCs w:val="32"/>
          <w:rtl/>
          <w:lang w:val="en-US" w:bidi="ar-DZ"/>
        </w:rPr>
        <w:t xml:space="preserve"> المصلحة في الاعمال. ويرى جارتنر أن خلق القيمة هو جوهر ريادة الاعمال وهو هدف جميع المالكين لضمان استمرارية أعمالهم على المدى الطويل، ما يؤدي الى تلبية احتياجات أصحاب المصلحة والوصول الى الرضا وهذا </w:t>
      </w:r>
      <w:r w:rsidR="00964293">
        <w:rPr>
          <w:rFonts w:ascii="Traditional Arabic" w:hAnsi="Traditional Arabic" w:cs="Traditional Arabic" w:hint="cs"/>
          <w:sz w:val="32"/>
          <w:szCs w:val="32"/>
          <w:rtl/>
          <w:lang w:val="en-US" w:bidi="ar-DZ"/>
        </w:rPr>
        <w:t>هو الهدف الذي</w:t>
      </w:r>
      <w:r w:rsidR="00F43B76">
        <w:rPr>
          <w:rFonts w:ascii="Traditional Arabic" w:hAnsi="Traditional Arabic" w:cs="Traditional Arabic" w:hint="cs"/>
          <w:sz w:val="32"/>
          <w:szCs w:val="32"/>
          <w:rtl/>
          <w:lang w:val="en-US" w:bidi="ar-DZ"/>
        </w:rPr>
        <w:t xml:space="preserve"> يسعى اليه المدراء في الشركات الصغير</w:t>
      </w:r>
      <w:r w:rsidR="00964293">
        <w:rPr>
          <w:rFonts w:ascii="Traditional Arabic" w:hAnsi="Traditional Arabic" w:cs="Traditional Arabic" w:hint="cs"/>
          <w:sz w:val="32"/>
          <w:szCs w:val="32"/>
          <w:rtl/>
          <w:lang w:val="en-US" w:bidi="ar-DZ"/>
        </w:rPr>
        <w:t>ة. وتحقيقه يشير الى أداء أعمالهم. وقد اتفق المؤلفون على أن استمرارية هذا الأداء تشكل ضمانا لاستدامة الشركة، أي لا يمكن</w:t>
      </w:r>
      <w:r w:rsidR="00722312">
        <w:rPr>
          <w:rFonts w:ascii="Traditional Arabic" w:hAnsi="Traditional Arabic" w:cs="Traditional Arabic" w:hint="cs"/>
          <w:sz w:val="32"/>
          <w:szCs w:val="32"/>
          <w:rtl/>
          <w:lang w:val="en-US" w:bidi="ar-DZ"/>
        </w:rPr>
        <w:t xml:space="preserve"> فصل أداء الشركة عن استدامتها. إذا فإن</w:t>
      </w:r>
      <w:r w:rsidR="00964293">
        <w:rPr>
          <w:rFonts w:ascii="Traditional Arabic" w:hAnsi="Traditional Arabic" w:cs="Traditional Arabic" w:hint="cs"/>
          <w:sz w:val="32"/>
          <w:szCs w:val="32"/>
          <w:rtl/>
          <w:lang w:val="en-US" w:bidi="ar-DZ"/>
        </w:rPr>
        <w:t xml:space="preserve"> مفهوما الاستمرارية والاستدام</w:t>
      </w:r>
      <w:r w:rsidR="00722312">
        <w:rPr>
          <w:rFonts w:ascii="Traditional Arabic" w:hAnsi="Traditional Arabic" w:cs="Traditional Arabic" w:hint="cs"/>
          <w:sz w:val="32"/>
          <w:szCs w:val="32"/>
          <w:rtl/>
          <w:lang w:val="en-US" w:bidi="ar-DZ"/>
        </w:rPr>
        <w:t>ة الاستراتيجية للمؤسسة متكاملين</w:t>
      </w:r>
      <w:r w:rsidR="00722312" w:rsidRPr="00722312">
        <w:rPr>
          <w:rFonts w:asciiTheme="majorBidi" w:hAnsiTheme="majorBidi" w:cstheme="majorBidi"/>
          <w:sz w:val="28"/>
          <w:szCs w:val="28"/>
          <w:rtl/>
          <w:lang w:val="en-US" w:bidi="ar-DZ"/>
        </w:rPr>
        <w:t>.</w:t>
      </w:r>
      <w:sdt>
        <w:sdtPr>
          <w:rPr>
            <w:rFonts w:asciiTheme="majorBidi" w:hAnsiTheme="majorBidi" w:cstheme="majorBidi"/>
            <w:sz w:val="28"/>
            <w:szCs w:val="28"/>
            <w:rtl/>
            <w:lang w:val="en-US" w:bidi="ar-DZ"/>
          </w:rPr>
          <w:id w:val="-338777324"/>
          <w:citation/>
        </w:sdtPr>
        <w:sdtEndPr>
          <w:rPr>
            <w:rFonts w:ascii="Traditional Arabic" w:hAnsi="Traditional Arabic" w:cs="Traditional Arabic" w:hint="cs"/>
            <w:sz w:val="32"/>
            <w:szCs w:val="32"/>
          </w:rPr>
        </w:sdtEndPr>
        <w:sdtContent>
          <w:r w:rsidR="00722312" w:rsidRPr="00722312">
            <w:rPr>
              <w:rFonts w:asciiTheme="majorBidi" w:hAnsiTheme="majorBidi" w:cstheme="majorBidi"/>
              <w:sz w:val="28"/>
              <w:szCs w:val="28"/>
              <w:rtl/>
              <w:lang w:val="en-US" w:bidi="ar-DZ"/>
            </w:rPr>
            <w:fldChar w:fldCharType="begin"/>
          </w:r>
          <w:r w:rsidR="00B75CD6">
            <w:rPr>
              <w:rFonts w:asciiTheme="majorBidi" w:hAnsiTheme="majorBidi" w:cstheme="majorBidi"/>
              <w:sz w:val="28"/>
              <w:szCs w:val="28"/>
              <w:lang w:bidi="ar-DZ"/>
            </w:rPr>
            <w:instrText xml:space="preserve">CITATION Mba22 \p 4-5 \l 1036 </w:instrText>
          </w:r>
          <w:r w:rsidR="00722312" w:rsidRPr="00722312">
            <w:rPr>
              <w:rFonts w:asciiTheme="majorBidi" w:hAnsiTheme="majorBidi" w:cstheme="majorBidi"/>
              <w:sz w:val="28"/>
              <w:szCs w:val="28"/>
              <w:rtl/>
              <w:lang w:val="en-US" w:bidi="ar-DZ"/>
            </w:rPr>
            <w:fldChar w:fldCharType="separate"/>
          </w:r>
          <w:r w:rsidR="00B75CD6">
            <w:rPr>
              <w:rFonts w:asciiTheme="majorBidi" w:hAnsiTheme="majorBidi" w:cstheme="majorBidi"/>
              <w:noProof/>
              <w:sz w:val="28"/>
              <w:szCs w:val="28"/>
              <w:rtl/>
              <w:lang w:val="en-US" w:bidi="ar-DZ"/>
            </w:rPr>
            <w:t xml:space="preserve"> </w:t>
          </w:r>
          <w:r w:rsidR="00B75CD6" w:rsidRPr="00B75CD6">
            <w:rPr>
              <w:rFonts w:asciiTheme="majorBidi" w:hAnsiTheme="majorBidi" w:cstheme="majorBidi"/>
              <w:noProof/>
              <w:sz w:val="28"/>
              <w:szCs w:val="28"/>
              <w:lang w:val="en-US" w:bidi="ar-DZ"/>
            </w:rPr>
            <w:t>(Mbani, 2022, pp. 4-5)</w:t>
          </w:r>
          <w:r w:rsidR="00722312" w:rsidRPr="00722312">
            <w:rPr>
              <w:rFonts w:asciiTheme="majorBidi" w:hAnsiTheme="majorBidi" w:cstheme="majorBidi"/>
              <w:sz w:val="28"/>
              <w:szCs w:val="28"/>
              <w:rtl/>
              <w:lang w:val="en-US" w:bidi="ar-DZ"/>
            </w:rPr>
            <w:fldChar w:fldCharType="end"/>
          </w:r>
        </w:sdtContent>
      </w:sdt>
    </w:p>
    <w:p w14:paraId="26E1C672" w14:textId="77777777" w:rsidR="00DC004A" w:rsidRDefault="000B50A8" w:rsidP="00B75CD6">
      <w:pPr>
        <w:spacing w:after="0"/>
        <w:ind w:firstLine="113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بالجمع بين تعريف الاستراتيجية "خطة مفصلة لتحقيق النجاح" والابعاد الثلاثة للتنمية المستدامة التي طرحتها اللجنة العالمية للتنمية الاقتصادية وأكدها ممارسي الاستدامة و</w:t>
      </w:r>
      <w:r w:rsidR="004D7A88">
        <w:rPr>
          <w:rFonts w:ascii="Traditional Arabic" w:hAnsi="Traditional Arabic" w:cs="Traditional Arabic" w:hint="cs"/>
          <w:sz w:val="32"/>
          <w:szCs w:val="32"/>
          <w:rtl/>
          <w:lang w:bidi="ar-DZ"/>
        </w:rPr>
        <w:t>علماء الاستراتيجية التي تتمثل في النزاهة البيئية، العدالة الاجتماعية، والازدهار الاقتصادي لحديد استراتيجية الاستدامة كخطة مفصلة للشركة لتحقيق هذه الابعاد... كما أن الاستدامة الاستراتيجية ليست خطة الشركة للحفاظ على ميزتها التنافسية، فالميزة التنافسية المستدامة تعنى بالحفاظ على الأداء على مر الزمن</w:t>
      </w:r>
      <w:r w:rsidR="00E73FBD">
        <w:rPr>
          <w:rFonts w:ascii="Traditional Arabic" w:hAnsi="Traditional Arabic" w:cs="Traditional Arabic" w:hint="cs"/>
          <w:sz w:val="32"/>
          <w:szCs w:val="32"/>
          <w:rtl/>
          <w:lang w:bidi="ar-DZ"/>
        </w:rPr>
        <w:t xml:space="preserve"> وعلى الميزة التنافسية للشركة</w:t>
      </w:r>
      <w:r w:rsidR="004D7A88">
        <w:rPr>
          <w:rFonts w:ascii="Traditional Arabic" w:hAnsi="Traditional Arabic" w:cs="Traditional Arabic" w:hint="cs"/>
          <w:sz w:val="32"/>
          <w:szCs w:val="32"/>
          <w:rtl/>
          <w:lang w:bidi="ar-DZ"/>
        </w:rPr>
        <w:t>، إلا أن</w:t>
      </w:r>
      <w:r w:rsidR="00FC18F7">
        <w:rPr>
          <w:rFonts w:ascii="Traditional Arabic" w:hAnsi="Traditional Arabic" w:cs="Traditional Arabic" w:hint="cs"/>
          <w:sz w:val="32"/>
          <w:szCs w:val="32"/>
          <w:rtl/>
          <w:lang w:bidi="ar-DZ"/>
        </w:rPr>
        <w:t xml:space="preserve"> الاستدامة الاستراتيجية </w:t>
      </w:r>
      <w:r w:rsidR="00E73FBD">
        <w:rPr>
          <w:rFonts w:ascii="Traditional Arabic" w:hAnsi="Traditional Arabic" w:cs="Traditional Arabic" w:hint="cs"/>
          <w:sz w:val="32"/>
          <w:szCs w:val="32"/>
          <w:rtl/>
          <w:lang w:bidi="ar-DZ"/>
        </w:rPr>
        <w:t xml:space="preserve"> تتجاوز حدود الشركة وتسعى الى استدامة البيئات التي تعمل فيها الشركات، كما يمكن أن تكون مصدرا للميزة التنافسية المستدامة. من ناحية أخرى إن الاستدامة الاستراتيجية لم تعرف تعريفا مباشرا، ولكن المفاهيم التي تعبر عن الاستدامة الاستراتيجية</w:t>
      </w:r>
      <w:r w:rsidR="006E1697">
        <w:rPr>
          <w:rFonts w:ascii="Traditional Arabic" w:hAnsi="Traditional Arabic" w:cs="Traditional Arabic" w:hint="cs"/>
          <w:sz w:val="32"/>
          <w:szCs w:val="32"/>
          <w:rtl/>
          <w:lang w:bidi="ar-DZ"/>
        </w:rPr>
        <w:t xml:space="preserve"> لقت تمثيلا كاملا، وقد عرفت هذه الأخيرة بالاستدامة الاستراتيجية، وإدارة الاستدامة والاستراتيجية البيئية والإدارة البيئية</w:t>
      </w:r>
      <w:r w:rsidR="00B75CD6">
        <w:rPr>
          <w:rFonts w:ascii="Traditional Arabic" w:hAnsi="Traditional Arabic" w:cs="Traditional Arabic" w:hint="cs"/>
          <w:b/>
          <w:bCs/>
          <w:sz w:val="28"/>
          <w:szCs w:val="28"/>
          <w:rtl/>
          <w:lang w:bidi="ar-DZ"/>
        </w:rPr>
        <w:t>.</w:t>
      </w:r>
      <w:sdt>
        <w:sdtPr>
          <w:rPr>
            <w:rFonts w:asciiTheme="majorBidi" w:hAnsiTheme="majorBidi" w:cstheme="majorBidi"/>
            <w:b/>
            <w:bCs/>
            <w:sz w:val="28"/>
            <w:szCs w:val="28"/>
            <w:rtl/>
            <w:lang w:bidi="ar-DZ"/>
          </w:rPr>
          <w:id w:val="928782831"/>
          <w:citation/>
        </w:sdtPr>
        <w:sdtEndPr/>
        <w:sdtContent>
          <w:r w:rsidR="00B75CD6" w:rsidRPr="00E12854">
            <w:rPr>
              <w:rFonts w:asciiTheme="majorBidi" w:hAnsiTheme="majorBidi" w:cstheme="majorBidi"/>
              <w:b/>
              <w:bCs/>
              <w:sz w:val="28"/>
              <w:szCs w:val="28"/>
              <w:rtl/>
              <w:lang w:bidi="ar-DZ"/>
            </w:rPr>
            <w:fldChar w:fldCharType="begin"/>
          </w:r>
          <w:r w:rsidR="00E12854">
            <w:rPr>
              <w:rFonts w:asciiTheme="majorBidi" w:hAnsiTheme="majorBidi" w:cstheme="majorBidi"/>
              <w:b/>
              <w:bCs/>
              <w:sz w:val="28"/>
              <w:szCs w:val="28"/>
              <w:lang w:bidi="ar-DZ"/>
            </w:rPr>
            <w:instrText xml:space="preserve">CITATION Bar21 \p 2-4 \l 1036 </w:instrText>
          </w:r>
          <w:r w:rsidR="00B75CD6" w:rsidRPr="00E12854">
            <w:rPr>
              <w:rFonts w:asciiTheme="majorBidi" w:hAnsiTheme="majorBidi" w:cstheme="majorBidi"/>
              <w:b/>
              <w:bCs/>
              <w:sz w:val="28"/>
              <w:szCs w:val="28"/>
              <w:rtl/>
              <w:lang w:bidi="ar-DZ"/>
            </w:rPr>
            <w:fldChar w:fldCharType="separate"/>
          </w:r>
          <w:r w:rsidR="00E12854">
            <w:rPr>
              <w:rFonts w:asciiTheme="majorBidi" w:hAnsiTheme="majorBidi" w:cstheme="majorBidi"/>
              <w:b/>
              <w:bCs/>
              <w:noProof/>
              <w:sz w:val="28"/>
              <w:szCs w:val="28"/>
              <w:rtl/>
              <w:lang w:bidi="ar-DZ"/>
            </w:rPr>
            <w:t xml:space="preserve"> </w:t>
          </w:r>
          <w:r w:rsidR="00E12854" w:rsidRPr="00E12854">
            <w:rPr>
              <w:rFonts w:asciiTheme="majorBidi" w:hAnsiTheme="majorBidi" w:cstheme="majorBidi"/>
              <w:noProof/>
              <w:sz w:val="28"/>
              <w:szCs w:val="28"/>
              <w:lang w:bidi="ar-DZ"/>
            </w:rPr>
            <w:t>(Barnett, Irene, &amp; Husted, 2021, pp. 2-4)</w:t>
          </w:r>
          <w:r w:rsidR="00B75CD6" w:rsidRPr="00E12854">
            <w:rPr>
              <w:rFonts w:asciiTheme="majorBidi" w:hAnsiTheme="majorBidi" w:cstheme="majorBidi"/>
              <w:b/>
              <w:bCs/>
              <w:sz w:val="28"/>
              <w:szCs w:val="28"/>
              <w:rtl/>
              <w:lang w:bidi="ar-DZ"/>
            </w:rPr>
            <w:fldChar w:fldCharType="end"/>
          </w:r>
        </w:sdtContent>
      </w:sdt>
    </w:p>
    <w:p w14:paraId="3E86D948" w14:textId="77777777" w:rsidR="006E1697" w:rsidRDefault="006E1697" w:rsidP="00772E00">
      <w:pPr>
        <w:spacing w:after="0"/>
        <w:ind w:firstLine="113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وتتمثل </w:t>
      </w:r>
      <w:r w:rsidR="00FE40F5">
        <w:rPr>
          <w:rFonts w:ascii="Traditional Arabic" w:hAnsi="Traditional Arabic" w:cs="Traditional Arabic" w:hint="cs"/>
          <w:sz w:val="32"/>
          <w:szCs w:val="32"/>
          <w:rtl/>
          <w:lang w:bidi="ar-DZ"/>
        </w:rPr>
        <w:t>ال</w:t>
      </w:r>
      <w:r>
        <w:rPr>
          <w:rFonts w:ascii="Traditional Arabic" w:hAnsi="Traditional Arabic" w:cs="Traditional Arabic" w:hint="cs"/>
          <w:sz w:val="32"/>
          <w:szCs w:val="32"/>
          <w:rtl/>
          <w:lang w:bidi="ar-DZ"/>
        </w:rPr>
        <w:t>أبعاد</w:t>
      </w:r>
      <w:r w:rsidR="00FE40F5">
        <w:rPr>
          <w:rFonts w:ascii="Traditional Arabic" w:hAnsi="Traditional Arabic" w:cs="Traditional Arabic" w:hint="cs"/>
          <w:sz w:val="32"/>
          <w:szCs w:val="32"/>
          <w:rtl/>
          <w:lang w:bidi="ar-DZ"/>
        </w:rPr>
        <w:t xml:space="preserve"> الاساسية ل</w:t>
      </w:r>
      <w:r>
        <w:rPr>
          <w:rFonts w:ascii="Traditional Arabic" w:hAnsi="Traditional Arabic" w:cs="Traditional Arabic" w:hint="cs"/>
          <w:sz w:val="32"/>
          <w:szCs w:val="32"/>
          <w:rtl/>
          <w:lang w:bidi="ar-DZ"/>
        </w:rPr>
        <w:t xml:space="preserve">لاستدامة الاستراتيجية </w:t>
      </w:r>
      <w:r w:rsidR="00FE40F5">
        <w:rPr>
          <w:rFonts w:ascii="Traditional Arabic" w:hAnsi="Traditional Arabic" w:cs="Traditional Arabic" w:hint="cs"/>
          <w:sz w:val="32"/>
          <w:szCs w:val="32"/>
          <w:rtl/>
          <w:lang w:bidi="ar-DZ"/>
        </w:rPr>
        <w:t>من خلال تصنيف مناهج تكامل الاستدامة الى ابعاد مناسبة لهيكل المؤسسة ف</w:t>
      </w:r>
      <w:r>
        <w:rPr>
          <w:rFonts w:ascii="Traditional Arabic" w:hAnsi="Traditional Arabic" w:cs="Traditional Arabic" w:hint="cs"/>
          <w:sz w:val="32"/>
          <w:szCs w:val="32"/>
          <w:rtl/>
          <w:lang w:bidi="ar-DZ"/>
        </w:rPr>
        <w:t>ي</w:t>
      </w:r>
      <w:sdt>
        <w:sdtPr>
          <w:rPr>
            <w:rFonts w:ascii="Traditional Arabic" w:hAnsi="Traditional Arabic" w:cs="Traditional Arabic" w:hint="cs"/>
            <w:sz w:val="32"/>
            <w:szCs w:val="32"/>
            <w:rtl/>
            <w:lang w:bidi="ar-DZ"/>
          </w:rPr>
          <w:id w:val="444503008"/>
          <w:citation/>
        </w:sdtPr>
        <w:sdtEndPr>
          <w:rPr>
            <w:rFonts w:asciiTheme="majorBidi" w:hAnsiTheme="majorBidi" w:cstheme="majorBidi" w:hint="default"/>
            <w:sz w:val="28"/>
            <w:szCs w:val="28"/>
          </w:rPr>
        </w:sdtEndPr>
        <w:sdtContent>
          <w:r w:rsidR="00E12854" w:rsidRPr="00E12854">
            <w:rPr>
              <w:rFonts w:asciiTheme="majorBidi" w:hAnsiTheme="majorBidi" w:cstheme="majorBidi"/>
              <w:sz w:val="28"/>
              <w:szCs w:val="28"/>
              <w:rtl/>
              <w:lang w:bidi="ar-DZ"/>
            </w:rPr>
            <w:fldChar w:fldCharType="begin"/>
          </w:r>
          <w:r w:rsidR="00772E00">
            <w:rPr>
              <w:rFonts w:asciiTheme="majorBidi" w:hAnsiTheme="majorBidi" w:cstheme="majorBidi"/>
              <w:sz w:val="28"/>
              <w:szCs w:val="28"/>
              <w:lang w:bidi="ar-DZ"/>
            </w:rPr>
            <w:instrText xml:space="preserve">CITATION Ngu23 \p 967-971 \l 1036 </w:instrText>
          </w:r>
          <w:r w:rsidR="00E12854" w:rsidRPr="00E12854">
            <w:rPr>
              <w:rFonts w:asciiTheme="majorBidi" w:hAnsiTheme="majorBidi" w:cstheme="majorBidi"/>
              <w:sz w:val="28"/>
              <w:szCs w:val="28"/>
              <w:rtl/>
              <w:lang w:bidi="ar-DZ"/>
            </w:rPr>
            <w:fldChar w:fldCharType="separate"/>
          </w:r>
          <w:r w:rsidR="00772E00">
            <w:rPr>
              <w:rFonts w:asciiTheme="majorBidi" w:hAnsiTheme="majorBidi" w:cstheme="majorBidi"/>
              <w:noProof/>
              <w:sz w:val="28"/>
              <w:szCs w:val="28"/>
              <w:rtl/>
              <w:lang w:bidi="ar-DZ"/>
            </w:rPr>
            <w:t xml:space="preserve"> </w:t>
          </w:r>
          <w:r w:rsidR="00772E00" w:rsidRPr="00772E00">
            <w:rPr>
              <w:rFonts w:asciiTheme="majorBidi" w:hAnsiTheme="majorBidi" w:cstheme="majorBidi"/>
              <w:noProof/>
              <w:sz w:val="28"/>
              <w:szCs w:val="28"/>
              <w:lang w:bidi="ar-DZ"/>
            </w:rPr>
            <w:t>(Nguyen &amp; Kanbach, 2023, pp. 967-971)</w:t>
          </w:r>
          <w:r w:rsidR="00E12854" w:rsidRPr="00E12854">
            <w:rPr>
              <w:rFonts w:asciiTheme="majorBidi" w:hAnsiTheme="majorBidi" w:cstheme="majorBidi"/>
              <w:sz w:val="28"/>
              <w:szCs w:val="28"/>
              <w:rtl/>
              <w:lang w:bidi="ar-DZ"/>
            </w:rPr>
            <w:fldChar w:fldCharType="end"/>
          </w:r>
        </w:sdtContent>
      </w:sdt>
      <w:r>
        <w:rPr>
          <w:rFonts w:ascii="Traditional Arabic" w:hAnsi="Traditional Arabic" w:cs="Traditional Arabic" w:hint="cs"/>
          <w:sz w:val="32"/>
          <w:szCs w:val="32"/>
          <w:rtl/>
          <w:lang w:bidi="ar-DZ"/>
        </w:rPr>
        <w:t>:</w:t>
      </w:r>
    </w:p>
    <w:p w14:paraId="564A7F23" w14:textId="77777777" w:rsidR="00FE40F5" w:rsidRPr="00FE40F5" w:rsidRDefault="00FE40F5" w:rsidP="00FE40F5">
      <w:pPr>
        <w:pStyle w:val="Paragraphedeliste"/>
        <w:numPr>
          <w:ilvl w:val="0"/>
          <w:numId w:val="10"/>
        </w:numPr>
        <w:spacing w:after="0"/>
        <w:jc w:val="both"/>
        <w:rPr>
          <w:rFonts w:ascii="Traditional Arabic" w:hAnsi="Traditional Arabic" w:cs="Traditional Arabic"/>
          <w:b/>
          <w:bCs/>
          <w:sz w:val="32"/>
          <w:szCs w:val="32"/>
          <w:lang w:bidi="ar-DZ"/>
        </w:rPr>
      </w:pPr>
      <w:r w:rsidRPr="00FE40F5">
        <w:rPr>
          <w:rFonts w:ascii="Traditional Arabic" w:hAnsi="Traditional Arabic" w:cs="Traditional Arabic" w:hint="cs"/>
          <w:b/>
          <w:bCs/>
          <w:sz w:val="32"/>
          <w:szCs w:val="32"/>
          <w:rtl/>
          <w:lang w:bidi="ar-DZ"/>
        </w:rPr>
        <w:t xml:space="preserve">بعد رأس المال: </w:t>
      </w:r>
      <w:r w:rsidRPr="00FE40F5">
        <w:rPr>
          <w:rFonts w:ascii="Traditional Arabic" w:hAnsi="Traditional Arabic" w:cs="Traditional Arabic" w:hint="cs"/>
          <w:sz w:val="32"/>
          <w:szCs w:val="32"/>
          <w:rtl/>
          <w:lang w:bidi="ar-DZ"/>
        </w:rPr>
        <w:t>بداية ب</w:t>
      </w:r>
      <w:r>
        <w:rPr>
          <w:rFonts w:ascii="Traditional Arabic" w:hAnsi="Traditional Arabic" w:cs="Traditional Arabic" w:hint="cs"/>
          <w:sz w:val="32"/>
          <w:szCs w:val="32"/>
          <w:rtl/>
          <w:lang w:bidi="ar-DZ"/>
        </w:rPr>
        <w:t>ـ:</w:t>
      </w:r>
    </w:p>
    <w:p w14:paraId="02FC55B5" w14:textId="77777777" w:rsidR="006E1697" w:rsidRPr="00820D54" w:rsidRDefault="00FE40F5" w:rsidP="00FE40F5">
      <w:pPr>
        <w:pStyle w:val="Paragraphedeliste"/>
        <w:numPr>
          <w:ilvl w:val="0"/>
          <w:numId w:val="9"/>
        </w:numPr>
        <w:spacing w:after="0"/>
        <w:jc w:val="both"/>
        <w:rPr>
          <w:rFonts w:ascii="Traditional Arabic" w:hAnsi="Traditional Arabic" w:cs="Traditional Arabic"/>
          <w:b/>
          <w:bCs/>
          <w:sz w:val="32"/>
          <w:szCs w:val="32"/>
          <w:lang w:bidi="ar-DZ"/>
        </w:rPr>
      </w:pPr>
      <w:r w:rsidRPr="00FE40F5">
        <w:rPr>
          <w:rFonts w:ascii="Traditional Arabic" w:hAnsi="Traditional Arabic" w:cs="Traditional Arabic" w:hint="cs"/>
          <w:sz w:val="32"/>
          <w:szCs w:val="32"/>
          <w:rtl/>
          <w:lang w:bidi="ar-DZ"/>
        </w:rPr>
        <w:lastRenderedPageBreak/>
        <w:t>رأس المال البشري</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هو معارف وقدرات موظفي المؤسسة. يمكن لرأس المال البشري أن يحسن بشكل مباشر أداء الاستدامة الاجتماعية، ويدعم بشكل غير مباشر التحول المستدام </w:t>
      </w:r>
      <w:r w:rsidR="008D78CD">
        <w:rPr>
          <w:rFonts w:ascii="Traditional Arabic" w:hAnsi="Traditional Arabic" w:cs="Traditional Arabic" w:hint="cs"/>
          <w:sz w:val="32"/>
          <w:szCs w:val="32"/>
          <w:rtl/>
          <w:lang w:bidi="ar-DZ"/>
        </w:rPr>
        <w:t>لعمليات الاعمال من خلال الاستراتيجية. يعزز هذا الأخير من خلال الاستراتيجية بالكفاءة والتعاطف والالتزام. كما أن تزويد القوى العاملة بمزيد من الكفاءات سواء في مجال الاستدامة أو العمل يعد أمرا حيوي لتحويل المؤسسة نحو الاستدامة. أما التعاطف فيسمح باتخاذ قرارات مستدامة ويحقق التوازن بين الاستدامة البيئة والاقتصادية في عملية صنع القرار</w:t>
      </w:r>
      <w:r w:rsidR="00820D54">
        <w:rPr>
          <w:rFonts w:ascii="Traditional Arabic" w:hAnsi="Traditional Arabic" w:cs="Traditional Arabic" w:hint="cs"/>
          <w:sz w:val="32"/>
          <w:szCs w:val="32"/>
          <w:rtl/>
          <w:lang w:bidi="ar-DZ"/>
        </w:rPr>
        <w:t>ات التجارية اليومية. أما الالتزام فيعد عنصرا أساسيا لتحويل الاستدامة الى اهتمامات داخلية مشتركة وتحسين اتساق سلوكيات الاستدامة.</w:t>
      </w:r>
    </w:p>
    <w:p w14:paraId="2570BB20" w14:textId="77777777" w:rsidR="00820D54" w:rsidRPr="008D78CD" w:rsidRDefault="00D11630" w:rsidP="00F073EC">
      <w:pPr>
        <w:pStyle w:val="Paragraphedeliste"/>
        <w:numPr>
          <w:ilvl w:val="0"/>
          <w:numId w:val="9"/>
        </w:numPr>
        <w:spacing w:after="0"/>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رأس المال التنظيمي: وضع</w:t>
      </w:r>
      <w:r w:rsidR="00820D54">
        <w:rPr>
          <w:rFonts w:ascii="Traditional Arabic" w:hAnsi="Traditional Arabic" w:cs="Traditional Arabic" w:hint="cs"/>
          <w:sz w:val="32"/>
          <w:szCs w:val="32"/>
          <w:rtl/>
          <w:lang w:bidi="ar-DZ"/>
        </w:rPr>
        <w:t xml:space="preserve"> من أجل استيعاب المعرفة وتخزينها</w:t>
      </w:r>
      <w:r>
        <w:rPr>
          <w:rFonts w:ascii="Traditional Arabic" w:hAnsi="Traditional Arabic" w:cs="Traditional Arabic" w:hint="cs"/>
          <w:sz w:val="32"/>
          <w:szCs w:val="32"/>
          <w:rtl/>
          <w:lang w:bidi="ar-DZ"/>
        </w:rPr>
        <w:t xml:space="preserve"> على المستوى التنظيمي المادي. وي</w:t>
      </w:r>
      <w:r w:rsidR="00820D54">
        <w:rPr>
          <w:rFonts w:ascii="Traditional Arabic" w:hAnsi="Traditional Arabic" w:cs="Traditional Arabic" w:hint="cs"/>
          <w:sz w:val="32"/>
          <w:szCs w:val="32"/>
          <w:rtl/>
          <w:lang w:bidi="ar-DZ"/>
        </w:rPr>
        <w:t>شكل جزء</w:t>
      </w:r>
      <w:r>
        <w:rPr>
          <w:rFonts w:ascii="Traditional Arabic" w:hAnsi="Traditional Arabic" w:cs="Traditional Arabic" w:hint="cs"/>
          <w:sz w:val="32"/>
          <w:szCs w:val="32"/>
          <w:rtl/>
          <w:lang w:bidi="ar-DZ"/>
        </w:rPr>
        <w:t>ا</w:t>
      </w:r>
      <w:r w:rsidR="00820D54">
        <w:rPr>
          <w:rFonts w:ascii="Traditional Arabic" w:hAnsi="Traditional Arabic" w:cs="Traditional Arabic" w:hint="cs"/>
          <w:sz w:val="32"/>
          <w:szCs w:val="32"/>
          <w:rtl/>
          <w:lang w:bidi="ar-DZ"/>
        </w:rPr>
        <w:t xml:space="preserve"> مهما من التأثيرات التنظيمية. </w:t>
      </w:r>
      <w:r w:rsidR="00F073EC">
        <w:rPr>
          <w:rFonts w:ascii="Traditional Arabic" w:hAnsi="Traditional Arabic" w:cs="Traditional Arabic" w:hint="cs"/>
          <w:sz w:val="32"/>
          <w:szCs w:val="32"/>
          <w:rtl/>
          <w:lang w:bidi="ar-DZ"/>
        </w:rPr>
        <w:t xml:space="preserve">ويتوافق </w:t>
      </w:r>
      <w:r w:rsidR="00820D54">
        <w:rPr>
          <w:rFonts w:ascii="Traditional Arabic" w:hAnsi="Traditional Arabic" w:cs="Traditional Arabic" w:hint="cs"/>
          <w:sz w:val="32"/>
          <w:szCs w:val="32"/>
          <w:rtl/>
          <w:lang w:bidi="ar-DZ"/>
        </w:rPr>
        <w:t xml:space="preserve">هذا الأخير </w:t>
      </w:r>
      <w:r w:rsidR="00F073EC">
        <w:rPr>
          <w:rFonts w:ascii="Traditional Arabic" w:hAnsi="Traditional Arabic" w:cs="Traditional Arabic" w:hint="cs"/>
          <w:sz w:val="32"/>
          <w:szCs w:val="32"/>
          <w:rtl/>
          <w:lang w:bidi="ar-DZ"/>
        </w:rPr>
        <w:t xml:space="preserve">مع ركيزة رأس المال الفكري. كما أنه يمكن أن يؤدي تحسين مجالات من نظام الإدارة مثل إدارة التوازن بين العمل والحياة وتدابير السلامة في العمل الى وصول عمليات </w:t>
      </w:r>
      <w:r w:rsidR="00EA5667">
        <w:rPr>
          <w:rFonts w:ascii="Traditional Arabic" w:hAnsi="Traditional Arabic" w:cs="Traditional Arabic" w:hint="cs"/>
          <w:sz w:val="32"/>
          <w:szCs w:val="32"/>
          <w:rtl/>
          <w:lang w:bidi="ar-DZ"/>
        </w:rPr>
        <w:t>الاعمال التنظيمية نحو الاستدامة. ويمكن للمناهج الجديدة مثل أنظمة إدارة البيئة وأنظمة المكافئات ال</w:t>
      </w:r>
      <w:r>
        <w:rPr>
          <w:rFonts w:ascii="Traditional Arabic" w:hAnsi="Traditional Arabic" w:cs="Traditional Arabic" w:hint="cs"/>
          <w:sz w:val="32"/>
          <w:szCs w:val="32"/>
          <w:rtl/>
          <w:lang w:bidi="ar-DZ"/>
        </w:rPr>
        <w:t>خضر</w:t>
      </w:r>
      <w:r w:rsidR="00EA5667">
        <w:rPr>
          <w:rFonts w:ascii="Traditional Arabic" w:hAnsi="Traditional Arabic" w:cs="Traditional Arabic" w:hint="cs"/>
          <w:sz w:val="32"/>
          <w:szCs w:val="32"/>
          <w:rtl/>
          <w:lang w:bidi="ar-DZ"/>
        </w:rPr>
        <w:t xml:space="preserve">اء </w:t>
      </w:r>
      <w:r>
        <w:rPr>
          <w:rFonts w:ascii="Traditional Arabic" w:hAnsi="Traditional Arabic" w:cs="Traditional Arabic" w:hint="cs"/>
          <w:sz w:val="32"/>
          <w:szCs w:val="32"/>
          <w:rtl/>
          <w:lang w:bidi="ar-DZ"/>
        </w:rPr>
        <w:t>أن تخلق شرعية للمبادرات المستدامة.</w:t>
      </w:r>
    </w:p>
    <w:p w14:paraId="70C78135" w14:textId="77777777" w:rsidR="008D78CD" w:rsidRPr="008C665B" w:rsidRDefault="00D11630" w:rsidP="008C665B">
      <w:pPr>
        <w:pStyle w:val="Paragraphedeliste"/>
        <w:numPr>
          <w:ilvl w:val="0"/>
          <w:numId w:val="9"/>
        </w:numPr>
        <w:spacing w:after="0"/>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 xml:space="preserve">رأس المال الاجتماعي ورأس المال القائم على العلاقات: هو المعلومات والفهم والمهارات والقدرات المضمنة في </w:t>
      </w:r>
      <w:r w:rsidR="008C665B">
        <w:rPr>
          <w:rFonts w:ascii="Traditional Arabic" w:hAnsi="Traditional Arabic" w:cs="Traditional Arabic" w:hint="cs"/>
          <w:sz w:val="32"/>
          <w:szCs w:val="32"/>
          <w:rtl/>
          <w:lang w:bidi="ar-DZ"/>
        </w:rPr>
        <w:t>شبكة العلاقات في المنظمة. يجب أن ترتكز هذه المعرفة على متطلبات تنفيذ الاستدامة في الاستراتيجية لتحقيق النجاح. كما يمكن أن يؤدي نقل المعرفة الى تحسين أداء الاستدامة الداخلية عند دمجها في الخطط الاستراتيجية.</w:t>
      </w:r>
    </w:p>
    <w:p w14:paraId="30B4C325" w14:textId="77777777" w:rsidR="008C665B" w:rsidRPr="009A67D2" w:rsidRDefault="008C665B" w:rsidP="00673FCE">
      <w:pPr>
        <w:pStyle w:val="Paragraphedeliste"/>
        <w:numPr>
          <w:ilvl w:val="0"/>
          <w:numId w:val="9"/>
        </w:numPr>
        <w:spacing w:after="0"/>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رأس المال الم</w:t>
      </w:r>
      <w:r w:rsidR="00F83A55">
        <w:rPr>
          <w:rFonts w:ascii="Traditional Arabic" w:hAnsi="Traditional Arabic" w:cs="Traditional Arabic" w:hint="cs"/>
          <w:sz w:val="32"/>
          <w:szCs w:val="32"/>
          <w:rtl/>
          <w:lang w:bidi="ar-DZ"/>
        </w:rPr>
        <w:t>الي: ضروري لتكامل الاستدامة. كما أن تحديد عوامل الاستدامة وتقليل المخاطر المتعلقة بها مهم من أجل ضمان تناول الاستراتيجية لمسائل الاستدامة.</w:t>
      </w:r>
      <w:r w:rsidR="00673FCE">
        <w:rPr>
          <w:rFonts w:ascii="Traditional Arabic" w:hAnsi="Traditional Arabic" w:cs="Traditional Arabic" w:hint="cs"/>
          <w:sz w:val="32"/>
          <w:szCs w:val="32"/>
          <w:rtl/>
          <w:lang w:bidi="ar-DZ"/>
        </w:rPr>
        <w:t xml:space="preserve"> ولتقييم ربحية مبادرات الاستدامة يمكن إضافة نسبة عائد الاستثمار في الاستدامة التي تحدد من خلال تس</w:t>
      </w:r>
      <w:r w:rsidR="00673FCE" w:rsidRPr="00673FCE">
        <w:rPr>
          <w:rFonts w:ascii="Traditional Arabic" w:hAnsi="Traditional Arabic" w:cs="Traditional Arabic" w:hint="cs"/>
          <w:sz w:val="32"/>
          <w:szCs w:val="32"/>
          <w:rtl/>
          <w:lang w:bidi="ar-DZ"/>
        </w:rPr>
        <w:t xml:space="preserve">طير </w:t>
      </w:r>
      <w:r w:rsidR="009A67D2">
        <w:rPr>
          <w:rFonts w:ascii="Traditional Arabic" w:hAnsi="Traditional Arabic" w:cs="Traditional Arabic" w:hint="cs"/>
          <w:sz w:val="32"/>
          <w:szCs w:val="32"/>
          <w:rtl/>
          <w:lang w:bidi="ar-DZ"/>
        </w:rPr>
        <w:t>العوامل المتعلقة بالاستدامة للشركة المستثمر فيها في إطار حساب عائد الاستثمار في التقييم الاجمالي للاستثمار. وتميل المشاريع المستدامة لتكون أكثر ربحية على المدى الطويل.</w:t>
      </w:r>
    </w:p>
    <w:p w14:paraId="21AF23B5" w14:textId="77777777" w:rsidR="009A67D2" w:rsidRPr="009A67D2" w:rsidRDefault="009A67D2" w:rsidP="009A67D2">
      <w:pPr>
        <w:pStyle w:val="Paragraphedeliste"/>
        <w:numPr>
          <w:ilvl w:val="0"/>
          <w:numId w:val="10"/>
        </w:numPr>
        <w:spacing w:after="0"/>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بعد القدرات: </w:t>
      </w:r>
      <w:r>
        <w:rPr>
          <w:rFonts w:ascii="Traditional Arabic" w:hAnsi="Traditional Arabic" w:cs="Traditional Arabic" w:hint="cs"/>
          <w:sz w:val="32"/>
          <w:szCs w:val="32"/>
          <w:rtl/>
          <w:lang w:bidi="ar-DZ"/>
        </w:rPr>
        <w:t>يشمل:</w:t>
      </w:r>
    </w:p>
    <w:p w14:paraId="56F9923F" w14:textId="77777777" w:rsidR="009A67D2" w:rsidRPr="005D6B63" w:rsidRDefault="005D6B63" w:rsidP="009A67D2">
      <w:pPr>
        <w:pStyle w:val="Paragraphedeliste"/>
        <w:numPr>
          <w:ilvl w:val="0"/>
          <w:numId w:val="9"/>
        </w:numPr>
        <w:spacing w:after="0"/>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القدرات الديناميكية: هي قدرة الشركة على دمج وبناء وإعادة تكوين الكفاءات والموارد لدمج الاستدامة البيئية في تطوير منتجات جديدة للاستجابة لمتطلبات السوق.</w:t>
      </w:r>
      <w:r w:rsidR="00327383">
        <w:rPr>
          <w:rFonts w:ascii="Traditional Arabic" w:hAnsi="Traditional Arabic" w:cs="Traditional Arabic" w:hint="cs"/>
          <w:sz w:val="32"/>
          <w:szCs w:val="32"/>
          <w:rtl/>
          <w:lang w:bidi="ar-DZ"/>
        </w:rPr>
        <w:t xml:space="preserve"> كما أن تكامل أصحاب المصلحة الخارجيين، قدرات التكيف التكنولوجي، خلق المعرفة الجديدة، والقدرات الديناميكية للتسويق تمثل القدرات الداعمة للتحول المستدام للشركة.</w:t>
      </w:r>
    </w:p>
    <w:p w14:paraId="3F6C5D45" w14:textId="77777777" w:rsidR="005D6B63" w:rsidRPr="005D6B63" w:rsidRDefault="005D6B63" w:rsidP="009A67D2">
      <w:pPr>
        <w:pStyle w:val="Paragraphedeliste"/>
        <w:numPr>
          <w:ilvl w:val="0"/>
          <w:numId w:val="9"/>
        </w:numPr>
        <w:spacing w:after="0"/>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lastRenderedPageBreak/>
        <w:t>القدرات المبتكرة:</w:t>
      </w:r>
      <w:r w:rsidR="00327383">
        <w:rPr>
          <w:rFonts w:ascii="Traditional Arabic" w:hAnsi="Traditional Arabic" w:cs="Traditional Arabic" w:hint="cs"/>
          <w:b/>
          <w:bCs/>
          <w:sz w:val="32"/>
          <w:szCs w:val="32"/>
          <w:rtl/>
          <w:lang w:bidi="ar-DZ"/>
        </w:rPr>
        <w:t xml:space="preserve"> </w:t>
      </w:r>
      <w:r w:rsidR="00327383" w:rsidRPr="000E6487">
        <w:rPr>
          <w:rFonts w:ascii="Traditional Arabic" w:hAnsi="Traditional Arabic" w:cs="Traditional Arabic"/>
          <w:sz w:val="32"/>
          <w:szCs w:val="32"/>
          <w:rtl/>
          <w:lang w:bidi="ar-DZ"/>
        </w:rPr>
        <w:t xml:space="preserve">هي قدرات خلق ابتكارات تعمل على تحسين وتعزيز المنتجات والخدمات الحالية أو قدرات تنفيذ الأفكار الإبداعية بنجاح داخل المنظمة. ويلعب هذا الأخير دورا مهما في تمكين </w:t>
      </w:r>
      <w:r w:rsidR="000E6487" w:rsidRPr="000E6487">
        <w:rPr>
          <w:rFonts w:ascii="Traditional Arabic" w:hAnsi="Traditional Arabic" w:cs="Traditional Arabic"/>
          <w:sz w:val="32"/>
          <w:szCs w:val="32"/>
          <w:rtl/>
          <w:lang w:bidi="ar-DZ"/>
        </w:rPr>
        <w:t>خدمة العملاء في المؤسسة.</w:t>
      </w:r>
    </w:p>
    <w:p w14:paraId="3B42E680" w14:textId="77777777" w:rsidR="005D6B63" w:rsidRDefault="005D6B63" w:rsidP="005D6B63">
      <w:pPr>
        <w:pStyle w:val="Paragraphedeliste"/>
        <w:numPr>
          <w:ilvl w:val="0"/>
          <w:numId w:val="10"/>
        </w:numPr>
        <w:spacing w:after="0"/>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بعد البنية التحتية:</w:t>
      </w:r>
      <w:r w:rsidR="000E6487">
        <w:rPr>
          <w:rFonts w:ascii="Traditional Arabic" w:hAnsi="Traditional Arabic" w:cs="Traditional Arabic" w:hint="cs"/>
          <w:sz w:val="32"/>
          <w:szCs w:val="32"/>
          <w:rtl/>
          <w:lang w:bidi="ar-DZ"/>
        </w:rPr>
        <w:t xml:space="preserve"> تعد البنية التحتية التنظيمية الموجهة نحو الاستدامة هي الخطوة الأولى لنظام بيئي تجاري مستدام. حيث تمكن هذه الأخيرة </w:t>
      </w:r>
      <w:r w:rsidR="00C7483D">
        <w:rPr>
          <w:rFonts w:ascii="Traditional Arabic" w:hAnsi="Traditional Arabic" w:cs="Traditional Arabic" w:hint="cs"/>
          <w:sz w:val="32"/>
          <w:szCs w:val="32"/>
          <w:rtl/>
          <w:lang w:bidi="ar-DZ"/>
        </w:rPr>
        <w:t>المؤسسات من تحسين الفوائد من البيانات عند التعامل مع قضايا الاستدامة. ومن خلال البنية التحتية لتبادل المعلومات يمكن للمؤسسات ان تتلقى دعما خارجيا...</w:t>
      </w:r>
    </w:p>
    <w:p w14:paraId="10918C74" w14:textId="77777777" w:rsidR="005D6B63" w:rsidRDefault="005D6B63" w:rsidP="005D6B63">
      <w:pPr>
        <w:pStyle w:val="Paragraphedeliste"/>
        <w:numPr>
          <w:ilvl w:val="0"/>
          <w:numId w:val="10"/>
        </w:numPr>
        <w:spacing w:after="0"/>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بعد العمليات التجارية:</w:t>
      </w:r>
    </w:p>
    <w:p w14:paraId="3AC5EA59" w14:textId="77777777" w:rsidR="005D6B63" w:rsidRDefault="005D6B63" w:rsidP="00C7483D">
      <w:pPr>
        <w:pStyle w:val="Paragraphedeliste"/>
        <w:numPr>
          <w:ilvl w:val="0"/>
          <w:numId w:val="9"/>
        </w:numPr>
        <w:spacing w:after="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تصميم المنتج والخدمة:</w:t>
      </w:r>
      <w:r w:rsidR="00C7483D">
        <w:rPr>
          <w:rFonts w:ascii="Traditional Arabic" w:hAnsi="Traditional Arabic" w:cs="Traditional Arabic" w:hint="cs"/>
          <w:sz w:val="32"/>
          <w:szCs w:val="32"/>
          <w:rtl/>
          <w:lang w:bidi="ar-DZ"/>
        </w:rPr>
        <w:t xml:space="preserve"> يساهم دمج الاستدامة في تصميم المنتج في تعزيز مرونته تجاه الطريقة التنظيمية لممارسة الاعمال. ويمكن يشمل تطوير المنتج عوامل الاستدامة في التصميم من خلال نهج هيكلي مثل تقييم دورة الحياة أو تحليل السيناريوهات.</w:t>
      </w:r>
    </w:p>
    <w:p w14:paraId="55BC389D" w14:textId="77777777" w:rsidR="005D6B63" w:rsidRDefault="005D6B63" w:rsidP="005D6B63">
      <w:pPr>
        <w:pStyle w:val="Paragraphedeliste"/>
        <w:numPr>
          <w:ilvl w:val="0"/>
          <w:numId w:val="9"/>
        </w:numPr>
        <w:spacing w:after="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الإنتاج والعمليات:</w:t>
      </w:r>
      <w:r w:rsidR="00C7483D">
        <w:rPr>
          <w:rFonts w:ascii="Traditional Arabic" w:hAnsi="Traditional Arabic" w:cs="Traditional Arabic" w:hint="cs"/>
          <w:sz w:val="32"/>
          <w:szCs w:val="32"/>
          <w:rtl/>
          <w:lang w:bidi="ar-DZ"/>
        </w:rPr>
        <w:t xml:space="preserve"> يمكن لوظيفة الإنتاج أن تستهلك الطاقة </w:t>
      </w:r>
      <w:r w:rsidR="00D0120C">
        <w:rPr>
          <w:rFonts w:ascii="Traditional Arabic" w:hAnsi="Traditional Arabic" w:cs="Traditional Arabic" w:hint="cs"/>
          <w:sz w:val="32"/>
          <w:szCs w:val="32"/>
          <w:rtl/>
          <w:lang w:bidi="ar-DZ"/>
        </w:rPr>
        <w:t>لضمان أهداف الإنتاج المرن والاخضر. كما يمكن أن تعزز القدرة على الاستدامة المدمجة في الإنتاج أداء المؤسسة من خلال: تقليل النفايات، تحسين جودة سلامة الإنتاج، تحسين كفاءة الإنتاج وخفض التكاليف...</w:t>
      </w:r>
    </w:p>
    <w:p w14:paraId="30D4C889" w14:textId="77777777" w:rsidR="005D6B63" w:rsidRDefault="005D6B63" w:rsidP="005D6B63">
      <w:pPr>
        <w:pStyle w:val="Paragraphedeliste"/>
        <w:numPr>
          <w:ilvl w:val="0"/>
          <w:numId w:val="9"/>
        </w:numPr>
        <w:spacing w:after="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سلسلة التوريد:</w:t>
      </w:r>
      <w:r w:rsidR="00D0120C">
        <w:rPr>
          <w:rFonts w:ascii="Traditional Arabic" w:hAnsi="Traditional Arabic" w:cs="Traditional Arabic" w:hint="cs"/>
          <w:sz w:val="32"/>
          <w:szCs w:val="32"/>
          <w:rtl/>
          <w:lang w:bidi="ar-DZ"/>
        </w:rPr>
        <w:t xml:space="preserve"> عندما تكون مستدامة يمكنها أن تحسن الأداء العام لسلسة التوريد، كذلك فهي تحسن جوانب كإدارة المشاريع وتقلل التأثير البيئي السلبي.</w:t>
      </w:r>
    </w:p>
    <w:p w14:paraId="6E1E0004" w14:textId="77777777" w:rsidR="005D6B63" w:rsidRPr="005D6B63" w:rsidRDefault="005D6B63" w:rsidP="005D6B63">
      <w:pPr>
        <w:pStyle w:val="Paragraphedeliste"/>
        <w:numPr>
          <w:ilvl w:val="0"/>
          <w:numId w:val="12"/>
        </w:numPr>
        <w:spacing w:after="0"/>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بعد الجهات الفاعلة:</w:t>
      </w:r>
      <w:r w:rsidR="00D0120C">
        <w:rPr>
          <w:rFonts w:ascii="Traditional Arabic" w:hAnsi="Traditional Arabic" w:cs="Traditional Arabic" w:hint="cs"/>
          <w:sz w:val="32"/>
          <w:szCs w:val="32"/>
          <w:rtl/>
          <w:lang w:bidi="ar-DZ"/>
        </w:rPr>
        <w:t xml:space="preserve"> حيث يجب اشراك الجهات الفاعلة في دمج الاستدامة في الخطة الاستراتيجية للمؤسسة.</w:t>
      </w:r>
      <w:r w:rsidR="00E37E6F">
        <w:rPr>
          <w:rFonts w:ascii="Traditional Arabic" w:hAnsi="Traditional Arabic" w:cs="Traditional Arabic" w:hint="cs"/>
          <w:sz w:val="32"/>
          <w:szCs w:val="32"/>
          <w:rtl/>
          <w:lang w:bidi="ar-DZ"/>
        </w:rPr>
        <w:t xml:space="preserve"> حيث تؤثر كل جهة بشكل إيجابي على التطوير. بينما يرى الموظفون أنهم حكام لعملية تكامل الاستدامة. كما أن التزام المدراء بالاستدامة ومعرفتهم على تكامل الاستدامة بشكل مباشر من خلال سلوكيات المدير وبشكل غير مباشر على الموظفين.</w:t>
      </w:r>
    </w:p>
    <w:p w14:paraId="0FF387E7" w14:textId="77777777" w:rsidR="00EB7856" w:rsidRPr="00EB7856" w:rsidRDefault="005D6B63" w:rsidP="00EB7856">
      <w:pPr>
        <w:pStyle w:val="Paragraphedeliste"/>
        <w:numPr>
          <w:ilvl w:val="0"/>
          <w:numId w:val="12"/>
        </w:numPr>
        <w:spacing w:after="0"/>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بعد التأثيرات التنظيمية:</w:t>
      </w:r>
      <w:r w:rsidR="00E37E6F">
        <w:rPr>
          <w:rFonts w:ascii="Traditional Arabic" w:hAnsi="Traditional Arabic" w:cs="Traditional Arabic" w:hint="cs"/>
          <w:sz w:val="32"/>
          <w:szCs w:val="32"/>
          <w:rtl/>
          <w:lang w:bidi="ar-DZ"/>
        </w:rPr>
        <w:t xml:space="preserve"> تؤثر على خيارات تكامل الاستدامة للمؤسسة </w:t>
      </w:r>
      <w:r w:rsidR="00EB7856">
        <w:rPr>
          <w:rFonts w:ascii="Traditional Arabic" w:hAnsi="Traditional Arabic" w:cs="Traditional Arabic" w:hint="cs"/>
          <w:sz w:val="32"/>
          <w:szCs w:val="32"/>
          <w:rtl/>
          <w:lang w:bidi="ar-DZ"/>
        </w:rPr>
        <w:t>و</w:t>
      </w:r>
      <w:r w:rsidR="00E37E6F">
        <w:rPr>
          <w:rFonts w:ascii="Traditional Arabic" w:hAnsi="Traditional Arabic" w:cs="Traditional Arabic" w:hint="cs"/>
          <w:sz w:val="32"/>
          <w:szCs w:val="32"/>
          <w:rtl/>
          <w:lang w:bidi="ar-DZ"/>
        </w:rPr>
        <w:t xml:space="preserve">هي أربعة: المنتج، الصناعة، الموقع، والحجم. حيث تحدد الصناعة والمنتجات محاور تركيز تكامل الاستدامة، </w:t>
      </w:r>
      <w:r w:rsidR="00EB7856">
        <w:rPr>
          <w:rFonts w:ascii="Traditional Arabic" w:hAnsi="Traditional Arabic" w:cs="Traditional Arabic" w:hint="cs"/>
          <w:sz w:val="32"/>
          <w:szCs w:val="32"/>
          <w:rtl/>
          <w:lang w:bidi="ar-DZ"/>
        </w:rPr>
        <w:t>ف</w:t>
      </w:r>
      <w:r w:rsidR="00E37E6F">
        <w:rPr>
          <w:rFonts w:ascii="Traditional Arabic" w:hAnsi="Traditional Arabic" w:cs="Traditional Arabic" w:hint="cs"/>
          <w:sz w:val="32"/>
          <w:szCs w:val="32"/>
          <w:rtl/>
          <w:lang w:bidi="ar-DZ"/>
        </w:rPr>
        <w:t>بينما ي</w:t>
      </w:r>
      <w:r w:rsidR="00EB7856">
        <w:rPr>
          <w:rFonts w:ascii="Traditional Arabic" w:hAnsi="Traditional Arabic" w:cs="Traditional Arabic" w:hint="cs"/>
          <w:sz w:val="32"/>
          <w:szCs w:val="32"/>
          <w:rtl/>
          <w:lang w:bidi="ar-DZ"/>
        </w:rPr>
        <w:t>حاول المصنعون تعزيز الاستدامة في استراتيجية الإنتاج تركز المنظمات المحورية على سلسلة التوريد. كما أن حجم المؤسسة يمثل عاملا أساسيا في التخطيط الاستراتيجي للاستدامة مثلا إن المؤسسات الصغيرة تحتاج الى استراتيجيات ناشئة لتحقيق نتائج ناجحة. وأخيرا يعد موقع المؤسسة عاملا مؤثرا على ظروف معينة تتطلب استراتيجيات محددة.</w:t>
      </w:r>
    </w:p>
    <w:p w14:paraId="0CB15282" w14:textId="77777777" w:rsidR="00FD5499" w:rsidRPr="00FD5499" w:rsidRDefault="00772E00" w:rsidP="00FD5499">
      <w:pPr>
        <w:pStyle w:val="Paragraphedeliste"/>
        <w:numPr>
          <w:ilvl w:val="0"/>
          <w:numId w:val="12"/>
        </w:numPr>
        <w:spacing w:after="0"/>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بعد </w:t>
      </w:r>
      <w:r w:rsidR="005D6B63">
        <w:rPr>
          <w:rFonts w:ascii="Traditional Arabic" w:hAnsi="Traditional Arabic" w:cs="Traditional Arabic" w:hint="cs"/>
          <w:b/>
          <w:bCs/>
          <w:sz w:val="32"/>
          <w:szCs w:val="32"/>
          <w:rtl/>
          <w:lang w:bidi="ar-DZ"/>
        </w:rPr>
        <w:t>استدامة الشركات في الاستراتيجية:</w:t>
      </w:r>
      <w:r w:rsidR="00EB7856">
        <w:rPr>
          <w:rFonts w:ascii="Traditional Arabic" w:hAnsi="Traditional Arabic" w:cs="Traditional Arabic" w:hint="cs"/>
          <w:sz w:val="32"/>
          <w:szCs w:val="32"/>
          <w:rtl/>
          <w:lang w:bidi="ar-DZ"/>
        </w:rPr>
        <w:t xml:space="preserve"> تختلف عوامل خدمة العملاء التي تحدد نهج تكامل الاستراتيجية باختلاف أبعاد التكامل. كما ترتبط الاستدامة البيئية في بعد عمليات الاعمال باستخدام الطاقة، الموارد، وإدارة النفايات. أما </w:t>
      </w:r>
      <w:r w:rsidR="00FD5499">
        <w:rPr>
          <w:rFonts w:ascii="Traditional Arabic" w:hAnsi="Traditional Arabic" w:cs="Traditional Arabic" w:hint="cs"/>
          <w:sz w:val="32"/>
          <w:szCs w:val="32"/>
          <w:rtl/>
          <w:lang w:bidi="ar-DZ"/>
        </w:rPr>
        <w:t xml:space="preserve">الاستدامة الاجتماعية فتختلف في بعد عمليات الاعمال وبعد رأس المال إذ تلعب في الأول دورا </w:t>
      </w:r>
      <w:r w:rsidR="00FD5499">
        <w:rPr>
          <w:rFonts w:ascii="Traditional Arabic" w:hAnsi="Traditional Arabic" w:cs="Traditional Arabic" w:hint="cs"/>
          <w:sz w:val="32"/>
          <w:szCs w:val="32"/>
          <w:rtl/>
          <w:lang w:bidi="ar-DZ"/>
        </w:rPr>
        <w:lastRenderedPageBreak/>
        <w:t>في دعم المؤسسات في تحقيق الاستدامة البيئية والاقتصادية، وفي الثاني تمثل العلاقات المنسجمة داخليا وخارجيا بين أصحاب المصلحة والتأثيرات السلبية والايجابية على المجتمع. وأخيرا فإن الاستدامة الاقتصادية تركز على زيادة الإنتاجية والفعالية واستقرار الاعمال.</w:t>
      </w:r>
    </w:p>
    <w:p w14:paraId="09B6F170" w14:textId="77777777" w:rsidR="00980BF5" w:rsidRDefault="00DA68A7" w:rsidP="00980BF5">
      <w:pPr>
        <w:pStyle w:val="Paragraphedeliste"/>
        <w:numPr>
          <w:ilvl w:val="0"/>
          <w:numId w:val="3"/>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 xml:space="preserve">دور </w:t>
      </w:r>
      <w:r w:rsidR="00980BF5">
        <w:rPr>
          <w:rFonts w:ascii="Traditional Arabic" w:hAnsi="Traditional Arabic" w:cs="Traditional Arabic" w:hint="cs"/>
          <w:b/>
          <w:bCs/>
          <w:sz w:val="32"/>
          <w:szCs w:val="32"/>
          <w:rtl/>
          <w:lang w:val="en-US" w:bidi="ar-DZ"/>
        </w:rPr>
        <w:t>ريادة الاعمال الرقمية في تحقيق التنمية المستدامة:</w:t>
      </w:r>
    </w:p>
    <w:p w14:paraId="4A590F9B" w14:textId="77777777" w:rsidR="00FD5499" w:rsidRDefault="002D4667" w:rsidP="00FD5499">
      <w:pPr>
        <w:spacing w:after="0"/>
        <w:ind w:left="357" w:firstLine="1134"/>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تلعب ريادة الاعمال الرقمية دورا مهما في تحقيق النمو الاقتصادي والاجتماعي من خلال توفير مجموعة واسعة من المنتجات وزيادة القدرة التنافسية والازدهار الشامل كونها مصدرا للابتكار في جميع البلدان.</w:t>
      </w:r>
    </w:p>
    <w:p w14:paraId="55B896CE" w14:textId="77777777" w:rsidR="002D4667" w:rsidRDefault="002D4667" w:rsidP="00772E00">
      <w:pPr>
        <w:spacing w:after="0"/>
        <w:jc w:val="both"/>
        <w:rPr>
          <w:rFonts w:ascii="Traditional Arabic" w:hAnsi="Traditional Arabic" w:cs="Traditional Arabic"/>
          <w:b/>
          <w:bCs/>
          <w:sz w:val="32"/>
          <w:szCs w:val="32"/>
          <w:rtl/>
          <w:lang w:val="en-US" w:bidi="ar-DZ"/>
        </w:rPr>
      </w:pPr>
      <w:r>
        <w:rPr>
          <w:rFonts w:ascii="Traditional Arabic" w:hAnsi="Traditional Arabic" w:cs="Traditional Arabic" w:hint="cs"/>
          <w:sz w:val="32"/>
          <w:szCs w:val="32"/>
          <w:rtl/>
          <w:lang w:val="en-US" w:bidi="ar-DZ"/>
        </w:rPr>
        <w:t xml:space="preserve">إذ تركز على الاستغلال الاقتصادي </w:t>
      </w:r>
      <w:r w:rsidR="006C37DA">
        <w:rPr>
          <w:rFonts w:ascii="Traditional Arabic" w:hAnsi="Traditional Arabic" w:cs="Traditional Arabic" w:hint="cs"/>
          <w:sz w:val="32"/>
          <w:szCs w:val="32"/>
          <w:rtl/>
          <w:lang w:val="en-US" w:bidi="ar-DZ"/>
        </w:rPr>
        <w:t>للأفكار</w:t>
      </w:r>
      <w:r>
        <w:rPr>
          <w:rFonts w:ascii="Traditional Arabic" w:hAnsi="Traditional Arabic" w:cs="Traditional Arabic" w:hint="cs"/>
          <w:sz w:val="32"/>
          <w:szCs w:val="32"/>
          <w:rtl/>
          <w:lang w:val="en-US" w:bidi="ar-DZ"/>
        </w:rPr>
        <w:t xml:space="preserve"> الإبداعية والحلول المبتكرة، وهذا ما يؤدي الى زيادة الاهتمام بهذه الأفكار والبحث والتنمية التكنولوجية ونتيجة لذلك يتم تخفيض مستوى البطالة ونشر ثقافة العمل الحر، وإيجاد فرص عمل جديدة، كما أنها تقدم منتجات وخدمات تلبي احتياجات المستهلكين، بالإضافة الى تحفيز </w:t>
      </w:r>
      <w:r w:rsidR="006C37DA">
        <w:rPr>
          <w:rFonts w:ascii="Traditional Arabic" w:hAnsi="Traditional Arabic" w:cs="Traditional Arabic" w:hint="cs"/>
          <w:sz w:val="32"/>
          <w:szCs w:val="32"/>
          <w:rtl/>
          <w:lang w:val="en-US" w:bidi="ar-DZ"/>
        </w:rPr>
        <w:t xml:space="preserve">التنافس في الأسواق، تطوير البيئة الاستثمارية، تعزيز قدرة المناطق الضعيفة على جلب الاستثمارات، تشجيع اللامركزية الاقتصادية، تجاوز العجز الاجتماعي، وتحقيق عدالة جغرافية إيجابية في </w:t>
      </w:r>
      <w:r w:rsidR="00772E00">
        <w:rPr>
          <w:rFonts w:ascii="Traditional Arabic" w:hAnsi="Traditional Arabic" w:cs="Traditional Arabic" w:hint="cs"/>
          <w:sz w:val="32"/>
          <w:szCs w:val="32"/>
          <w:rtl/>
          <w:lang w:val="en-US" w:bidi="ar-DZ"/>
        </w:rPr>
        <w:t>الناتج المحلي والسلم الاجتماعي.</w:t>
      </w:r>
      <w:sdt>
        <w:sdtPr>
          <w:rPr>
            <w:rFonts w:ascii="Traditional Arabic" w:hAnsi="Traditional Arabic" w:cs="Traditional Arabic" w:hint="cs"/>
            <w:sz w:val="32"/>
            <w:szCs w:val="32"/>
            <w:rtl/>
            <w:lang w:val="en-US" w:bidi="ar-DZ"/>
          </w:rPr>
          <w:id w:val="1428310452"/>
          <w:citation/>
        </w:sdtPr>
        <w:sdtEndPr/>
        <w:sdtContent>
          <w:r w:rsidR="00772E00">
            <w:rPr>
              <w:rFonts w:ascii="Traditional Arabic" w:hAnsi="Traditional Arabic" w:cs="Traditional Arabic"/>
              <w:sz w:val="32"/>
              <w:szCs w:val="32"/>
              <w:rtl/>
              <w:lang w:val="en-US" w:bidi="ar-DZ"/>
            </w:rPr>
            <w:fldChar w:fldCharType="begin"/>
          </w:r>
          <w:r w:rsidR="00772E00">
            <w:rPr>
              <w:rFonts w:ascii="Traditional Arabic" w:hAnsi="Traditional Arabic" w:cs="Traditional Arabic"/>
              <w:sz w:val="32"/>
              <w:szCs w:val="32"/>
              <w:lang w:val="en-US" w:bidi="ar-DZ"/>
            </w:rPr>
            <w:instrText>CITATION</w:instrText>
          </w:r>
          <w:r w:rsidR="00772E00">
            <w:rPr>
              <w:rFonts w:ascii="Traditional Arabic" w:hAnsi="Traditional Arabic" w:cs="Traditional Arabic"/>
              <w:sz w:val="32"/>
              <w:szCs w:val="32"/>
              <w:rtl/>
              <w:lang w:val="en-US" w:bidi="ar-DZ"/>
            </w:rPr>
            <w:instrText xml:space="preserve"> شحا22 \</w:instrText>
          </w:r>
          <w:r w:rsidR="00772E00">
            <w:rPr>
              <w:rFonts w:ascii="Traditional Arabic" w:hAnsi="Traditional Arabic" w:cs="Traditional Arabic"/>
              <w:sz w:val="32"/>
              <w:szCs w:val="32"/>
              <w:lang w:val="en-US" w:bidi="ar-DZ"/>
            </w:rPr>
            <w:instrText>p 45 \l 5121</w:instrText>
          </w:r>
          <w:r w:rsidR="00772E00">
            <w:rPr>
              <w:rFonts w:ascii="Traditional Arabic" w:hAnsi="Traditional Arabic" w:cs="Traditional Arabic"/>
              <w:sz w:val="32"/>
              <w:szCs w:val="32"/>
              <w:rtl/>
              <w:lang w:val="en-US" w:bidi="ar-DZ"/>
            </w:rPr>
            <w:instrText xml:space="preserve"> </w:instrText>
          </w:r>
          <w:r w:rsidR="00772E00">
            <w:rPr>
              <w:rFonts w:ascii="Traditional Arabic" w:hAnsi="Traditional Arabic" w:cs="Traditional Arabic"/>
              <w:sz w:val="32"/>
              <w:szCs w:val="32"/>
              <w:rtl/>
              <w:lang w:val="en-US" w:bidi="ar-DZ"/>
            </w:rPr>
            <w:fldChar w:fldCharType="separate"/>
          </w:r>
          <w:r w:rsidR="00772E00">
            <w:rPr>
              <w:rFonts w:ascii="Traditional Arabic" w:hAnsi="Traditional Arabic" w:cs="Traditional Arabic"/>
              <w:noProof/>
              <w:sz w:val="32"/>
              <w:szCs w:val="32"/>
              <w:rtl/>
              <w:lang w:val="en-US" w:bidi="ar-DZ"/>
            </w:rPr>
            <w:t xml:space="preserve"> </w:t>
          </w:r>
          <w:r w:rsidR="00772E00" w:rsidRPr="00772E00">
            <w:rPr>
              <w:rFonts w:ascii="Traditional Arabic" w:hAnsi="Traditional Arabic" w:cs="Traditional Arabic" w:hint="cs"/>
              <w:noProof/>
              <w:sz w:val="32"/>
              <w:szCs w:val="32"/>
              <w:rtl/>
              <w:lang w:val="en-US" w:bidi="ar-DZ"/>
            </w:rPr>
            <w:t>(شحادة، 2022، صفحة 45)</w:t>
          </w:r>
          <w:r w:rsidR="00772E00">
            <w:rPr>
              <w:rFonts w:ascii="Traditional Arabic" w:hAnsi="Traditional Arabic" w:cs="Traditional Arabic"/>
              <w:sz w:val="32"/>
              <w:szCs w:val="32"/>
              <w:rtl/>
              <w:lang w:val="en-US" w:bidi="ar-DZ"/>
            </w:rPr>
            <w:fldChar w:fldCharType="end"/>
          </w:r>
        </w:sdtContent>
      </w:sdt>
    </w:p>
    <w:p w14:paraId="257E5373" w14:textId="77777777" w:rsidR="006C37DA" w:rsidRPr="00AC690C" w:rsidRDefault="006C37DA" w:rsidP="00C1572D">
      <w:pPr>
        <w:spacing w:after="0"/>
        <w:ind w:firstLine="113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val="en-US" w:bidi="ar-DZ"/>
        </w:rPr>
        <w:t>كما أن تطوير التقنيات الرقمية واستخدامها يتيح فرص</w:t>
      </w:r>
      <w:r w:rsidR="004B6D14">
        <w:rPr>
          <w:rFonts w:ascii="Traditional Arabic" w:hAnsi="Traditional Arabic" w:cs="Traditional Arabic" w:hint="cs"/>
          <w:sz w:val="32"/>
          <w:szCs w:val="32"/>
          <w:rtl/>
          <w:lang w:val="en-US" w:bidi="ar-DZ"/>
        </w:rPr>
        <w:t xml:space="preserve">ا جديدة لرواد الاعمال مما يمكنهم من تطوير اعمال جديدة وتحسينها وهذا ما يضمن الاستدامة الاقتصادية والبيئية والاجتماعية، بمعنى آخر إن هذه التقنيات تدعم الرقمية والرقمنة والتحول الرقمي مما يسمح بتخطي الطرق التقليدية وبناء نماذج اعمال جديدة للنمو المستدام. ومنه فإن التكنولوجيا الجديدة تلعب دورا مهما في المساهمة في الاستدامة لأنها تخلق قيمة مالية وتعزز الموارد والادماج الاجتماعي ومكافحة الفقر من خلال التقنيات الرقمية. مثلا يمكن أن يتم ربط هذه التقنيات بالاقتصادي الدائري مما يؤدي الى تحقيق هدف التنمية المستدامة المتعلق بالاستهلاك والإنتاج </w:t>
      </w:r>
      <w:r w:rsidR="002A5D9B">
        <w:rPr>
          <w:rFonts w:ascii="Traditional Arabic" w:hAnsi="Traditional Arabic" w:cs="Traditional Arabic" w:hint="cs"/>
          <w:sz w:val="32"/>
          <w:szCs w:val="32"/>
          <w:rtl/>
          <w:lang w:val="en-US" w:bidi="ar-DZ"/>
        </w:rPr>
        <w:t xml:space="preserve">المسؤولين، ومنه تحسين الموارد عن طريق تقليل الحاجة الى استخدام موارد جديدة. كذلك يمكن ان تستفيد الشرائح المجتمعية المتدنية من التقنيات الرقمية </w:t>
      </w:r>
      <w:r w:rsidR="00AC690C">
        <w:rPr>
          <w:rFonts w:ascii="Traditional Arabic" w:hAnsi="Traditional Arabic" w:cs="Traditional Arabic" w:hint="cs"/>
          <w:sz w:val="32"/>
          <w:szCs w:val="32"/>
          <w:rtl/>
          <w:lang w:val="en-US" w:bidi="ar-DZ"/>
        </w:rPr>
        <w:t>لإنشاء</w:t>
      </w:r>
      <w:r w:rsidR="002A5D9B">
        <w:rPr>
          <w:rFonts w:ascii="Traditional Arabic" w:hAnsi="Traditional Arabic" w:cs="Traditional Arabic" w:hint="cs"/>
          <w:sz w:val="32"/>
          <w:szCs w:val="32"/>
          <w:rtl/>
          <w:lang w:val="en-US" w:bidi="ar-DZ"/>
        </w:rPr>
        <w:t xml:space="preserve"> الاعمال التجارية وتنميتها من خلال الوصول الى الأسواق العالمية التي توفرها الانترنيت. وأخيرا يمكن لمبادرات المدن الذكية ا</w:t>
      </w:r>
      <w:r w:rsidR="00AC690C">
        <w:rPr>
          <w:rFonts w:ascii="Traditional Arabic" w:hAnsi="Traditional Arabic" w:cs="Traditional Arabic" w:hint="cs"/>
          <w:sz w:val="32"/>
          <w:szCs w:val="32"/>
          <w:rtl/>
          <w:lang w:val="en-US" w:bidi="ar-DZ"/>
        </w:rPr>
        <w:t>لتي تتبع توجيهات مستدامة أن توفر مناخا مناسبا لر</w:t>
      </w:r>
      <w:r w:rsidR="00772E00">
        <w:rPr>
          <w:rFonts w:ascii="Traditional Arabic" w:hAnsi="Traditional Arabic" w:cs="Traditional Arabic" w:hint="cs"/>
          <w:sz w:val="32"/>
          <w:szCs w:val="32"/>
          <w:rtl/>
          <w:lang w:val="en-US" w:bidi="ar-DZ"/>
        </w:rPr>
        <w:t>واد الاعمال البيئيين والرقميين.</w:t>
      </w:r>
      <w:sdt>
        <w:sdtPr>
          <w:rPr>
            <w:rFonts w:ascii="Traditional Arabic" w:hAnsi="Traditional Arabic" w:cs="Traditional Arabic" w:hint="cs"/>
            <w:sz w:val="32"/>
            <w:szCs w:val="32"/>
            <w:rtl/>
            <w:lang w:val="en-US" w:bidi="ar-DZ"/>
          </w:rPr>
          <w:id w:val="1299265064"/>
          <w:citation/>
        </w:sdtPr>
        <w:sdtEndPr>
          <w:rPr>
            <w:rFonts w:asciiTheme="majorBidi" w:hAnsiTheme="majorBidi" w:cstheme="majorBidi" w:hint="default"/>
            <w:sz w:val="28"/>
            <w:szCs w:val="28"/>
          </w:rPr>
        </w:sdtEndPr>
        <w:sdtContent>
          <w:r w:rsidR="00772E00" w:rsidRPr="00C1572D">
            <w:rPr>
              <w:rFonts w:asciiTheme="majorBidi" w:hAnsiTheme="majorBidi" w:cstheme="majorBidi"/>
              <w:sz w:val="28"/>
              <w:szCs w:val="28"/>
              <w:rtl/>
              <w:lang w:val="en-US" w:bidi="ar-DZ"/>
            </w:rPr>
            <w:fldChar w:fldCharType="begin"/>
          </w:r>
          <w:r w:rsidR="00C1572D">
            <w:rPr>
              <w:rFonts w:asciiTheme="majorBidi" w:hAnsiTheme="majorBidi" w:cstheme="majorBidi"/>
              <w:sz w:val="28"/>
              <w:szCs w:val="28"/>
              <w:lang w:bidi="ar-DZ"/>
            </w:rPr>
            <w:instrText xml:space="preserve">CITATION Fer23 \p 4 \l 1036 </w:instrText>
          </w:r>
          <w:r w:rsidR="00772E00" w:rsidRPr="00C1572D">
            <w:rPr>
              <w:rFonts w:asciiTheme="majorBidi" w:hAnsiTheme="majorBidi" w:cstheme="majorBidi"/>
              <w:sz w:val="28"/>
              <w:szCs w:val="28"/>
              <w:rtl/>
              <w:lang w:val="en-US" w:bidi="ar-DZ"/>
            </w:rPr>
            <w:fldChar w:fldCharType="separate"/>
          </w:r>
          <w:r w:rsidR="00C1572D">
            <w:rPr>
              <w:rFonts w:asciiTheme="majorBidi" w:hAnsiTheme="majorBidi" w:cstheme="majorBidi"/>
              <w:noProof/>
              <w:sz w:val="28"/>
              <w:szCs w:val="28"/>
              <w:rtl/>
              <w:lang w:val="en-US" w:bidi="ar-DZ"/>
            </w:rPr>
            <w:t xml:space="preserve"> </w:t>
          </w:r>
          <w:r w:rsidR="00C1572D" w:rsidRPr="00C1572D">
            <w:rPr>
              <w:rFonts w:asciiTheme="majorBidi" w:hAnsiTheme="majorBidi" w:cstheme="majorBidi"/>
              <w:noProof/>
              <w:sz w:val="28"/>
              <w:szCs w:val="28"/>
              <w:lang w:val="en-US" w:bidi="ar-DZ"/>
            </w:rPr>
            <w:t>(Fernandes, Pires, &amp; Gaspar Alves, 2023, p. 4)</w:t>
          </w:r>
          <w:r w:rsidR="00772E00" w:rsidRPr="00C1572D">
            <w:rPr>
              <w:rFonts w:asciiTheme="majorBidi" w:hAnsiTheme="majorBidi" w:cstheme="majorBidi"/>
              <w:sz w:val="28"/>
              <w:szCs w:val="28"/>
              <w:rtl/>
              <w:lang w:val="en-US" w:bidi="ar-DZ"/>
            </w:rPr>
            <w:fldChar w:fldCharType="end"/>
          </w:r>
        </w:sdtContent>
      </w:sdt>
    </w:p>
    <w:p w14:paraId="7A542ADB" w14:textId="77777777" w:rsidR="00980BF5" w:rsidRPr="00934AF2" w:rsidRDefault="00980BF5" w:rsidP="00980BF5">
      <w:pPr>
        <w:pStyle w:val="Paragraphedeliste"/>
        <w:numPr>
          <w:ilvl w:val="0"/>
          <w:numId w:val="3"/>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الابتكار ومؤشرات الاستدامة الاستراتيجية في المشاريع الرقمية:</w:t>
      </w:r>
    </w:p>
    <w:p w14:paraId="2DC184E4" w14:textId="13282F6D" w:rsidR="00CB6E21" w:rsidRPr="00AC66FF" w:rsidRDefault="00934AF2" w:rsidP="00AC66FF">
      <w:pPr>
        <w:spacing w:after="0"/>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لقد خضع الابتكار الساعي لتحقيق النمو الاقتصادي والتقدم التكنولوجي على مدى التاريخ لتحول عميق نظرا للضروريات البيئية والضغوط التنظيمية وديناميكيات السوق المتغيرة، من الثورة الصناعية الى العصر الرقمي، حيث تطور هذا الأخير ليشمل مجموعة أوسع من الاعتبارات بما في ذلك الاستدامة البيئية والعدالة الاجتماعية وكفاءة الموارد</w:t>
      </w:r>
      <w:r w:rsidR="005942CC">
        <w:rPr>
          <w:rFonts w:ascii="Traditional Arabic" w:hAnsi="Traditional Arabic" w:cs="Traditional Arabic" w:hint="cs"/>
          <w:sz w:val="32"/>
          <w:szCs w:val="32"/>
          <w:rtl/>
          <w:lang w:val="en-US" w:bidi="ar-DZ"/>
        </w:rPr>
        <w:t xml:space="preserve">. ويرجع هذا التحول الى الاعتراف بمحدودية الموارد الطبيعية والحاجة الملحة للتخفيف من تغير المناخ والطلب </w:t>
      </w:r>
      <w:r w:rsidR="005942CC">
        <w:rPr>
          <w:rFonts w:ascii="Traditional Arabic" w:hAnsi="Traditional Arabic" w:cs="Traditional Arabic" w:hint="cs"/>
          <w:sz w:val="32"/>
          <w:szCs w:val="32"/>
          <w:rtl/>
          <w:lang w:val="en-US" w:bidi="ar-DZ"/>
        </w:rPr>
        <w:lastRenderedPageBreak/>
        <w:t xml:space="preserve">المتزايد على المنتجات والخدمات الصديقة للبيئة، ومن الأمثلة على ذلك شركات رائدة كتيسلا وباتاغونيا وإنترفيس كيف ساهم الابتكار المستدام في التغيير الإيجابي مما </w:t>
      </w:r>
      <w:r w:rsidR="008C6EF4">
        <w:rPr>
          <w:rFonts w:ascii="Traditional Arabic" w:hAnsi="Traditional Arabic" w:cs="Traditional Arabic" w:hint="cs"/>
          <w:sz w:val="32"/>
          <w:szCs w:val="32"/>
          <w:rtl/>
          <w:lang w:val="en-US" w:bidi="ar-DZ"/>
        </w:rPr>
        <w:t>ي</w:t>
      </w:r>
      <w:r w:rsidR="005942CC">
        <w:rPr>
          <w:rFonts w:ascii="Traditional Arabic" w:hAnsi="Traditional Arabic" w:cs="Traditional Arabic" w:hint="cs"/>
          <w:sz w:val="32"/>
          <w:szCs w:val="32"/>
          <w:rtl/>
          <w:lang w:val="en-US" w:bidi="ar-DZ"/>
        </w:rPr>
        <w:t xml:space="preserve">دفع الى الربحية مع التقليل من الأثر البيئي </w:t>
      </w:r>
      <w:r w:rsidR="008C6EF4">
        <w:rPr>
          <w:rFonts w:ascii="Traditional Arabic" w:hAnsi="Traditional Arabic" w:cs="Traditional Arabic" w:hint="cs"/>
          <w:sz w:val="32"/>
          <w:szCs w:val="32"/>
          <w:rtl/>
          <w:lang w:val="en-US" w:bidi="ar-DZ"/>
        </w:rPr>
        <w:t>وتعزيز الرفاهية الاجتماعية في الوقت نفسه. إن تطور الابتكار المستدام يؤكد على ضرورة مواءمة التقدم الاقتصادي مع الإدارة البيئية والاجتماعية ما يسهم في مستقبل أكثر مرونة وإنصافا واستدامة بيئية. فمنذ أقدم الأدوات الى الثورة الصناعية التي اعادت تشكيل المجتمع كان الابتكار هو القوة الدافعة وراء تقدم التكنولوجيا والتجارة والثقافة إلا أن العلاقة بينه وبين الاستدامة لم تطرأ إلا في السنوات الأخيرة. وقد كان مرتبطا أكثر بالكفاءة والإنتاجية في العصر الصناعي حيث شهد تطورات تكنولوجية سريعة أحدثت ثورة في عمليات التصنيع</w:t>
      </w:r>
      <w:r w:rsidR="00AF6A4C">
        <w:rPr>
          <w:rFonts w:ascii="Traditional Arabic" w:hAnsi="Traditional Arabic" w:cs="Traditional Arabic" w:hint="cs"/>
          <w:sz w:val="32"/>
          <w:szCs w:val="32"/>
          <w:rtl/>
          <w:lang w:val="en-US" w:bidi="ar-DZ"/>
        </w:rPr>
        <w:t xml:space="preserve"> والاتصالات والنقل مما أدى الى </w:t>
      </w:r>
      <w:r w:rsidR="008C6EF4">
        <w:rPr>
          <w:rFonts w:ascii="Traditional Arabic" w:hAnsi="Traditional Arabic" w:cs="Traditional Arabic" w:hint="cs"/>
          <w:sz w:val="32"/>
          <w:szCs w:val="32"/>
          <w:rtl/>
          <w:lang w:val="en-US" w:bidi="ar-DZ"/>
        </w:rPr>
        <w:t>نمو اقتصادي غير مسبوق ولكنه ترك أثرا من التدهور البيئي وعدم المساواة الاجتماعية</w:t>
      </w:r>
      <w:r w:rsidR="00AF6A4C">
        <w:rPr>
          <w:rFonts w:ascii="Traditional Arabic" w:hAnsi="Traditional Arabic" w:cs="Traditional Arabic" w:hint="cs"/>
          <w:sz w:val="32"/>
          <w:szCs w:val="32"/>
          <w:rtl/>
          <w:lang w:val="en-US" w:bidi="ar-DZ"/>
        </w:rPr>
        <w:t xml:space="preserve"> واستنفاذ الموارد الطبيعية. إذا قد كان للابتكار دورا فعالا على مدى التحول من الثورة الصناعية الى الرقمنة. كما أن ريادة الاعمال المستدامة تمثل التزاما بخلق قيمة تتجاوز المقاييس المالية وتدمج اعتبارات ابعاد الاستدامة في كل جوانب المشاريع الريادية... </w:t>
      </w:r>
      <w:r w:rsidR="00D80A24">
        <w:rPr>
          <w:rFonts w:ascii="Traditional Arabic" w:hAnsi="Traditional Arabic" w:cs="Traditional Arabic" w:hint="cs"/>
          <w:sz w:val="32"/>
          <w:szCs w:val="32"/>
          <w:rtl/>
          <w:lang w:val="en-US" w:bidi="ar-DZ"/>
        </w:rPr>
        <w:t>و</w:t>
      </w:r>
      <w:r w:rsidR="00AF6A4C">
        <w:rPr>
          <w:rFonts w:ascii="Traditional Arabic" w:hAnsi="Traditional Arabic" w:cs="Traditional Arabic" w:hint="cs"/>
          <w:sz w:val="32"/>
          <w:szCs w:val="32"/>
          <w:rtl/>
          <w:lang w:val="en-US" w:bidi="ar-DZ"/>
        </w:rPr>
        <w:t xml:space="preserve">تركز ريادة الاعمال المستدامة على الابتكار والابداع </w:t>
      </w:r>
      <w:r w:rsidR="00D80A24">
        <w:rPr>
          <w:rFonts w:ascii="Traditional Arabic" w:hAnsi="Traditional Arabic" w:cs="Traditional Arabic" w:hint="cs"/>
          <w:sz w:val="32"/>
          <w:szCs w:val="32"/>
          <w:rtl/>
          <w:lang w:val="en-US" w:bidi="ar-DZ"/>
        </w:rPr>
        <w:t>والقدرة على التكيف وتسخير التكنولوجيا لمواجهة التحديات المجتمعية والبيئية من خلال تبني ثقافة التعلم المستمر والتجريب والتكيف والبح</w:t>
      </w:r>
      <w:r w:rsidR="00EB7C69">
        <w:rPr>
          <w:rFonts w:ascii="Traditional Arabic" w:hAnsi="Traditional Arabic" w:cs="Traditional Arabic" w:hint="cs"/>
          <w:sz w:val="32"/>
          <w:szCs w:val="32"/>
          <w:rtl/>
          <w:lang w:val="en-US" w:bidi="ar-DZ"/>
        </w:rPr>
        <w:t>ث عن حلول لتحقيق تأثيرا إيجابيا.</w:t>
      </w:r>
      <w:r w:rsidR="00EB7C69" w:rsidRPr="00EB7C69">
        <w:rPr>
          <w:rFonts w:asciiTheme="majorBidi" w:hAnsiTheme="majorBidi" w:cstheme="majorBidi"/>
          <w:sz w:val="28"/>
          <w:szCs w:val="28"/>
          <w:rtl/>
          <w:lang w:bidi="ar-DZ"/>
        </w:rPr>
        <w:t xml:space="preserve"> </w:t>
      </w:r>
      <w:sdt>
        <w:sdtPr>
          <w:rPr>
            <w:rFonts w:asciiTheme="majorBidi" w:hAnsiTheme="majorBidi" w:cstheme="majorBidi"/>
            <w:sz w:val="28"/>
            <w:szCs w:val="28"/>
            <w:rtl/>
            <w:lang w:bidi="ar-DZ"/>
          </w:rPr>
          <w:id w:val="1281696783"/>
          <w:citation/>
        </w:sdtPr>
        <w:sdtEndPr/>
        <w:sdtContent>
          <w:r w:rsidR="00EB7C69" w:rsidRPr="00EB7C69">
            <w:rPr>
              <w:rFonts w:asciiTheme="majorBidi" w:hAnsiTheme="majorBidi" w:cstheme="majorBidi"/>
              <w:sz w:val="28"/>
              <w:szCs w:val="28"/>
              <w:rtl/>
              <w:lang w:bidi="ar-DZ"/>
            </w:rPr>
            <w:fldChar w:fldCharType="begin"/>
          </w:r>
          <w:r w:rsidR="00EB7C69">
            <w:rPr>
              <w:rFonts w:asciiTheme="majorBidi" w:hAnsiTheme="majorBidi" w:cstheme="majorBidi"/>
              <w:sz w:val="28"/>
              <w:szCs w:val="28"/>
              <w:lang w:bidi="ar-DZ"/>
            </w:rPr>
            <w:instrText xml:space="preserve">CITATION Aya24 \p 34-37 \l 1036 </w:instrText>
          </w:r>
          <w:r w:rsidR="00EB7C69" w:rsidRPr="00EB7C69">
            <w:rPr>
              <w:rFonts w:asciiTheme="majorBidi" w:hAnsiTheme="majorBidi" w:cstheme="majorBidi"/>
              <w:sz w:val="28"/>
              <w:szCs w:val="28"/>
              <w:rtl/>
              <w:lang w:bidi="ar-DZ"/>
            </w:rPr>
            <w:fldChar w:fldCharType="separate"/>
          </w:r>
          <w:r w:rsidR="00EB7C69" w:rsidRPr="00EB7C69">
            <w:rPr>
              <w:rFonts w:asciiTheme="majorBidi" w:hAnsiTheme="majorBidi" w:cstheme="majorBidi"/>
              <w:noProof/>
              <w:sz w:val="28"/>
              <w:szCs w:val="28"/>
              <w:lang w:bidi="ar-DZ"/>
            </w:rPr>
            <w:t>(Ayandibu, 2024, pp. 34-37)</w:t>
          </w:r>
          <w:r w:rsidR="00EB7C69" w:rsidRPr="00EB7C69">
            <w:rPr>
              <w:rFonts w:asciiTheme="majorBidi" w:hAnsiTheme="majorBidi" w:cstheme="majorBidi"/>
              <w:sz w:val="28"/>
              <w:szCs w:val="28"/>
              <w:rtl/>
              <w:lang w:bidi="ar-DZ"/>
            </w:rPr>
            <w:fldChar w:fldCharType="end"/>
          </w:r>
        </w:sdtContent>
      </w:sdt>
      <w:r w:rsidR="00AC66FF">
        <w:rPr>
          <w:rFonts w:ascii="Traditional Arabic" w:hAnsi="Traditional Arabic" w:cs="Traditional Arabic" w:hint="cs"/>
          <w:sz w:val="32"/>
          <w:szCs w:val="32"/>
          <w:rtl/>
          <w:lang w:val="en-US" w:bidi="ar-DZ"/>
        </w:rPr>
        <w:t xml:space="preserve">. </w:t>
      </w:r>
      <w:r w:rsidR="00FD5C91">
        <w:rPr>
          <w:rFonts w:ascii="Traditional Arabic" w:hAnsi="Traditional Arabic" w:cs="Traditional Arabic" w:hint="cs"/>
          <w:sz w:val="32"/>
          <w:szCs w:val="32"/>
          <w:rtl/>
          <w:lang w:bidi="ar-DZ"/>
        </w:rPr>
        <w:t>ولقياس الاستدامة الاستراتيجية وضعت المؤسسات المؤشرات التالية:</w:t>
      </w:r>
      <w:r w:rsidR="00CB6E21">
        <w:rPr>
          <w:rFonts w:ascii="Traditional Arabic" w:hAnsi="Traditional Arabic" w:cs="Traditional Arabic" w:hint="cs"/>
          <w:sz w:val="32"/>
          <w:szCs w:val="32"/>
          <w:rtl/>
          <w:lang w:bidi="ar-DZ"/>
        </w:rPr>
        <w:t xml:space="preserve"> </w:t>
      </w:r>
    </w:p>
    <w:p w14:paraId="4B6AC2EA" w14:textId="7413E69B" w:rsidR="00FD5C91" w:rsidRPr="006C59DE" w:rsidRDefault="00CB6E21" w:rsidP="00CB6E21">
      <w:pPr>
        <w:spacing w:after="0"/>
        <w:ind w:firstLine="1134"/>
        <w:jc w:val="center"/>
        <w:rPr>
          <w:rFonts w:asciiTheme="majorBidi" w:hAnsiTheme="majorBidi" w:cstheme="majorBidi"/>
          <w:sz w:val="28"/>
          <w:szCs w:val="28"/>
          <w:rtl/>
          <w:lang w:bidi="ar-DZ"/>
        </w:rPr>
      </w:pPr>
      <w:r>
        <w:rPr>
          <w:rFonts w:ascii="Traditional Arabic" w:hAnsi="Traditional Arabic" w:cs="Traditional Arabic" w:hint="cs"/>
          <w:b/>
          <w:bCs/>
          <w:sz w:val="32"/>
          <w:szCs w:val="32"/>
          <w:rtl/>
          <w:lang w:bidi="ar-DZ"/>
        </w:rPr>
        <w:t>الشكل (2): جدول مؤشرات قياس الاستدامة الاستراتيجية</w:t>
      </w:r>
    </w:p>
    <w:tbl>
      <w:tblPr>
        <w:tblStyle w:val="Grilledutableau"/>
        <w:tblpPr w:leftFromText="180" w:rightFromText="180" w:vertAnchor="text" w:horzAnchor="margin" w:tblpXSpec="center" w:tblpY="594"/>
        <w:bidiVisual/>
        <w:tblW w:w="10345" w:type="dxa"/>
        <w:tblLook w:val="04A0" w:firstRow="1" w:lastRow="0" w:firstColumn="1" w:lastColumn="0" w:noHBand="0" w:noVBand="1"/>
      </w:tblPr>
      <w:tblGrid>
        <w:gridCol w:w="1134"/>
        <w:gridCol w:w="1417"/>
        <w:gridCol w:w="2522"/>
        <w:gridCol w:w="5272"/>
      </w:tblGrid>
      <w:tr w:rsidR="00EB7C69" w:rsidRPr="00131865" w14:paraId="4971147F" w14:textId="77777777" w:rsidTr="00EB7C69">
        <w:tc>
          <w:tcPr>
            <w:tcW w:w="1134" w:type="dxa"/>
          </w:tcPr>
          <w:p w14:paraId="59C47A80" w14:textId="77777777" w:rsidR="00EB7C69" w:rsidRPr="002C7CEF" w:rsidRDefault="00EB7C69" w:rsidP="00EB7C69">
            <w:pPr>
              <w:jc w:val="center"/>
              <w:rPr>
                <w:rFonts w:ascii="Traditional Arabic" w:hAnsi="Traditional Arabic" w:cs="Traditional Arabic"/>
                <w:b/>
                <w:bCs/>
                <w:sz w:val="28"/>
                <w:szCs w:val="28"/>
                <w:rtl/>
                <w:lang w:bidi="ar-DZ"/>
              </w:rPr>
            </w:pPr>
            <w:r w:rsidRPr="002C7CEF">
              <w:rPr>
                <w:rFonts w:ascii="Traditional Arabic" w:hAnsi="Traditional Arabic" w:cs="Traditional Arabic" w:hint="cs"/>
                <w:b/>
                <w:bCs/>
                <w:sz w:val="28"/>
                <w:szCs w:val="28"/>
                <w:rtl/>
                <w:lang w:bidi="ar-DZ"/>
              </w:rPr>
              <w:t>البعد</w:t>
            </w:r>
          </w:p>
        </w:tc>
        <w:tc>
          <w:tcPr>
            <w:tcW w:w="1417" w:type="dxa"/>
          </w:tcPr>
          <w:p w14:paraId="619C6521" w14:textId="77777777" w:rsidR="00EB7C69" w:rsidRPr="002C7CEF" w:rsidRDefault="00EB7C69" w:rsidP="00EB7C69">
            <w:pPr>
              <w:jc w:val="center"/>
              <w:rPr>
                <w:rFonts w:ascii="Traditional Arabic" w:hAnsi="Traditional Arabic" w:cs="Traditional Arabic"/>
                <w:b/>
                <w:bCs/>
                <w:sz w:val="28"/>
                <w:szCs w:val="28"/>
                <w:rtl/>
                <w:lang w:bidi="ar-DZ"/>
              </w:rPr>
            </w:pPr>
            <w:r w:rsidRPr="002C7CEF">
              <w:rPr>
                <w:rFonts w:ascii="Traditional Arabic" w:hAnsi="Traditional Arabic" w:cs="Traditional Arabic" w:hint="cs"/>
                <w:b/>
                <w:bCs/>
                <w:sz w:val="28"/>
                <w:szCs w:val="28"/>
                <w:rtl/>
                <w:lang w:bidi="ar-DZ"/>
              </w:rPr>
              <w:t>مؤشر الدرجة الاولى</w:t>
            </w:r>
          </w:p>
        </w:tc>
        <w:tc>
          <w:tcPr>
            <w:tcW w:w="2522" w:type="dxa"/>
          </w:tcPr>
          <w:p w14:paraId="47E07AA7" w14:textId="77777777" w:rsidR="00EB7C69" w:rsidRPr="002C7CEF" w:rsidRDefault="00EB7C69" w:rsidP="00EB7C69">
            <w:pPr>
              <w:jc w:val="center"/>
              <w:rPr>
                <w:rFonts w:ascii="Traditional Arabic" w:hAnsi="Traditional Arabic" w:cs="Traditional Arabic"/>
                <w:b/>
                <w:bCs/>
                <w:sz w:val="28"/>
                <w:szCs w:val="28"/>
                <w:rtl/>
                <w:lang w:bidi="ar-DZ"/>
              </w:rPr>
            </w:pPr>
            <w:r w:rsidRPr="002C7CEF">
              <w:rPr>
                <w:rFonts w:ascii="Traditional Arabic" w:hAnsi="Traditional Arabic" w:cs="Traditional Arabic" w:hint="cs"/>
                <w:b/>
                <w:bCs/>
                <w:sz w:val="28"/>
                <w:szCs w:val="28"/>
                <w:rtl/>
                <w:lang w:bidi="ar-DZ"/>
              </w:rPr>
              <w:t>مؤشر الدرجة الثانية</w:t>
            </w:r>
          </w:p>
        </w:tc>
        <w:tc>
          <w:tcPr>
            <w:tcW w:w="5272" w:type="dxa"/>
          </w:tcPr>
          <w:p w14:paraId="09CE4671" w14:textId="77777777" w:rsidR="00EB7C69" w:rsidRPr="002C7CEF" w:rsidRDefault="00EB7C69" w:rsidP="00EB7C69">
            <w:pPr>
              <w:jc w:val="center"/>
              <w:rPr>
                <w:rFonts w:ascii="Traditional Arabic" w:hAnsi="Traditional Arabic" w:cs="Traditional Arabic"/>
                <w:b/>
                <w:bCs/>
                <w:sz w:val="28"/>
                <w:szCs w:val="28"/>
                <w:rtl/>
                <w:lang w:bidi="ar-DZ"/>
              </w:rPr>
            </w:pPr>
            <w:r w:rsidRPr="002C7CEF">
              <w:rPr>
                <w:rFonts w:ascii="Traditional Arabic" w:hAnsi="Traditional Arabic" w:cs="Traditional Arabic" w:hint="cs"/>
                <w:b/>
                <w:bCs/>
                <w:sz w:val="28"/>
                <w:szCs w:val="28"/>
                <w:rtl/>
                <w:lang w:bidi="ar-DZ"/>
              </w:rPr>
              <w:t>الاوصاف</w:t>
            </w:r>
          </w:p>
        </w:tc>
      </w:tr>
      <w:tr w:rsidR="00EB7C69" w:rsidRPr="00131865" w14:paraId="63194006" w14:textId="77777777" w:rsidTr="00EB7C69">
        <w:trPr>
          <w:trHeight w:val="397"/>
        </w:trPr>
        <w:tc>
          <w:tcPr>
            <w:tcW w:w="1134" w:type="dxa"/>
            <w:vMerge w:val="restart"/>
            <w:vAlign w:val="center"/>
          </w:tcPr>
          <w:p w14:paraId="122C35DD" w14:textId="77777777" w:rsidR="00EB7C69" w:rsidRPr="002C7CEF" w:rsidRDefault="00EB7C69" w:rsidP="00EB7C69">
            <w:pPr>
              <w:jc w:val="center"/>
              <w:rPr>
                <w:rFonts w:ascii="Traditional Arabic" w:hAnsi="Traditional Arabic" w:cs="Traditional Arabic"/>
                <w:b/>
                <w:bCs/>
                <w:sz w:val="28"/>
                <w:szCs w:val="28"/>
                <w:rtl/>
                <w:lang w:bidi="ar-DZ"/>
              </w:rPr>
            </w:pPr>
            <w:r w:rsidRPr="002C7CEF">
              <w:rPr>
                <w:rFonts w:ascii="Traditional Arabic" w:hAnsi="Traditional Arabic" w:cs="Traditional Arabic" w:hint="cs"/>
                <w:b/>
                <w:bCs/>
                <w:sz w:val="28"/>
                <w:szCs w:val="28"/>
                <w:rtl/>
                <w:lang w:bidi="ar-DZ"/>
              </w:rPr>
              <w:t>الأداء الاقتصادي</w:t>
            </w:r>
          </w:p>
        </w:tc>
        <w:tc>
          <w:tcPr>
            <w:tcW w:w="1417" w:type="dxa"/>
            <w:vMerge w:val="restart"/>
          </w:tcPr>
          <w:p w14:paraId="451B1E13"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الأداء المالي</w:t>
            </w:r>
          </w:p>
        </w:tc>
        <w:tc>
          <w:tcPr>
            <w:tcW w:w="2522" w:type="dxa"/>
          </w:tcPr>
          <w:p w14:paraId="3C5DA0FC"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 xml:space="preserve">هامش صافي الربح من المبيعات </w:t>
            </w:r>
          </w:p>
        </w:tc>
        <w:tc>
          <w:tcPr>
            <w:tcW w:w="5272" w:type="dxa"/>
          </w:tcPr>
          <w:p w14:paraId="6EF5B478" w14:textId="77777777" w:rsidR="00EB7C69" w:rsidRPr="002C7CEF" w:rsidRDefault="00EB7C69" w:rsidP="00EB7C69">
            <w:pPr>
              <w:jc w:val="center"/>
              <w:rPr>
                <w:rFonts w:ascii="Traditional Arabic" w:hAnsi="Traditional Arabic" w:cs="Traditional Arabic"/>
                <w:sz w:val="28"/>
                <w:szCs w:val="28"/>
                <w:lang w:bidi="ar-DZ"/>
              </w:rPr>
            </w:pPr>
            <w:r>
              <w:rPr>
                <w:rFonts w:ascii="Traditional Arabic" w:hAnsi="Traditional Arabic" w:cs="Traditional Arabic" w:hint="cs"/>
                <w:sz w:val="28"/>
                <w:szCs w:val="28"/>
                <w:rtl/>
                <w:lang w:val="en-US" w:bidi="ar-DZ"/>
              </w:rPr>
              <w:t>إيرادات المبيعات/</w:t>
            </w:r>
            <w:r>
              <w:rPr>
                <w:rFonts w:ascii="Traditional Arabic" w:hAnsi="Traditional Arabic" w:cs="Traditional Arabic" w:hint="cs"/>
                <w:sz w:val="28"/>
                <w:szCs w:val="28"/>
                <w:rtl/>
                <w:lang w:bidi="ar-DZ"/>
              </w:rPr>
              <w:t>صافي الربح: مؤشر إيجابي</w:t>
            </w:r>
          </w:p>
        </w:tc>
      </w:tr>
      <w:tr w:rsidR="00EB7C69" w:rsidRPr="00131865" w14:paraId="441D7BE7" w14:textId="77777777" w:rsidTr="00EB7C69">
        <w:trPr>
          <w:trHeight w:val="397"/>
        </w:trPr>
        <w:tc>
          <w:tcPr>
            <w:tcW w:w="1134" w:type="dxa"/>
            <w:vMerge/>
          </w:tcPr>
          <w:p w14:paraId="5ABA1DB0"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vMerge/>
          </w:tcPr>
          <w:p w14:paraId="3111DE47" w14:textId="77777777" w:rsidR="00EB7C69" w:rsidRPr="002C7CEF" w:rsidRDefault="00EB7C69" w:rsidP="00EB7C69">
            <w:pPr>
              <w:jc w:val="center"/>
              <w:rPr>
                <w:rFonts w:ascii="Traditional Arabic" w:hAnsi="Traditional Arabic" w:cs="Traditional Arabic"/>
                <w:sz w:val="28"/>
                <w:szCs w:val="28"/>
                <w:rtl/>
                <w:lang w:bidi="ar-DZ"/>
              </w:rPr>
            </w:pPr>
          </w:p>
        </w:tc>
        <w:tc>
          <w:tcPr>
            <w:tcW w:w="2522" w:type="dxa"/>
          </w:tcPr>
          <w:p w14:paraId="15890E81"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العائد على الاستثمار</w:t>
            </w:r>
          </w:p>
        </w:tc>
        <w:tc>
          <w:tcPr>
            <w:tcW w:w="5272" w:type="dxa"/>
          </w:tcPr>
          <w:p w14:paraId="45FE33FE"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معدل توزيع الأرباح=ربحية السهم الواحد/عائد السهم: مؤشر معتدل</w:t>
            </w:r>
          </w:p>
        </w:tc>
      </w:tr>
      <w:tr w:rsidR="00EB7C69" w:rsidRPr="00131865" w14:paraId="03EA9B62" w14:textId="77777777" w:rsidTr="00EB7C69">
        <w:trPr>
          <w:trHeight w:val="397"/>
        </w:trPr>
        <w:tc>
          <w:tcPr>
            <w:tcW w:w="1134" w:type="dxa"/>
            <w:vMerge/>
          </w:tcPr>
          <w:p w14:paraId="3A272496"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vMerge w:val="restart"/>
          </w:tcPr>
          <w:p w14:paraId="0AB355E7"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الملاءة المالية</w:t>
            </w:r>
          </w:p>
        </w:tc>
        <w:tc>
          <w:tcPr>
            <w:tcW w:w="2522" w:type="dxa"/>
          </w:tcPr>
          <w:p w14:paraId="1CF3365E"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الملاءة المالية قصيرة الاجل</w:t>
            </w:r>
          </w:p>
        </w:tc>
        <w:tc>
          <w:tcPr>
            <w:tcW w:w="5272" w:type="dxa"/>
          </w:tcPr>
          <w:p w14:paraId="39797782"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النسبة السريعة= الخصوم المتداولة/(مخزون الأصول-المتداولة): معتدل</w:t>
            </w:r>
          </w:p>
        </w:tc>
      </w:tr>
      <w:tr w:rsidR="00EB7C69" w:rsidRPr="00131865" w14:paraId="3032277D" w14:textId="77777777" w:rsidTr="00EB7C69">
        <w:trPr>
          <w:trHeight w:val="397"/>
        </w:trPr>
        <w:tc>
          <w:tcPr>
            <w:tcW w:w="1134" w:type="dxa"/>
            <w:vMerge/>
          </w:tcPr>
          <w:p w14:paraId="5A57BA51"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vMerge/>
          </w:tcPr>
          <w:p w14:paraId="7293ACB5" w14:textId="77777777" w:rsidR="00EB7C69" w:rsidRPr="002C7CEF" w:rsidRDefault="00EB7C69" w:rsidP="00EB7C69">
            <w:pPr>
              <w:jc w:val="center"/>
              <w:rPr>
                <w:rFonts w:ascii="Traditional Arabic" w:hAnsi="Traditional Arabic" w:cs="Traditional Arabic"/>
                <w:sz w:val="28"/>
                <w:szCs w:val="28"/>
                <w:rtl/>
                <w:lang w:bidi="ar-DZ"/>
              </w:rPr>
            </w:pPr>
          </w:p>
        </w:tc>
        <w:tc>
          <w:tcPr>
            <w:tcW w:w="2522" w:type="dxa"/>
          </w:tcPr>
          <w:p w14:paraId="2655A28D"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الملاءة المالية طويلة الاجل</w:t>
            </w:r>
          </w:p>
        </w:tc>
        <w:tc>
          <w:tcPr>
            <w:tcW w:w="5272" w:type="dxa"/>
          </w:tcPr>
          <w:p w14:paraId="3E49CC5F"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نسبة الأصول الى الخصوم=إجمالي الأصول/إجمالي الخصوم: معتدل</w:t>
            </w:r>
          </w:p>
        </w:tc>
      </w:tr>
      <w:tr w:rsidR="00EB7C69" w:rsidRPr="00131865" w14:paraId="6A0EC4E4" w14:textId="77777777" w:rsidTr="00EB7C69">
        <w:trPr>
          <w:trHeight w:val="397"/>
        </w:trPr>
        <w:tc>
          <w:tcPr>
            <w:tcW w:w="1134" w:type="dxa"/>
            <w:vMerge/>
          </w:tcPr>
          <w:p w14:paraId="0F21AB1F"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tcPr>
          <w:p w14:paraId="19AE8D65"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نمو المؤسسة</w:t>
            </w:r>
          </w:p>
        </w:tc>
        <w:tc>
          <w:tcPr>
            <w:tcW w:w="2522" w:type="dxa"/>
          </w:tcPr>
          <w:p w14:paraId="587319F5"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معدل نمو إيرادات الاعمال الرئيسية</w:t>
            </w:r>
          </w:p>
        </w:tc>
        <w:tc>
          <w:tcPr>
            <w:tcW w:w="5272" w:type="dxa"/>
          </w:tcPr>
          <w:p w14:paraId="52B7A3AB"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دخل الاعمال الرئيسي السابق/ </w:t>
            </w:r>
            <w:r>
              <w:rPr>
                <w:rFonts w:ascii="Traditional Arabic" w:hAnsi="Traditional Arabic" w:cs="Traditional Arabic"/>
                <w:sz w:val="28"/>
                <w:szCs w:val="28"/>
                <w:rtl/>
                <w:lang w:bidi="ar-DZ"/>
              </w:rPr>
              <w:t>(</w:t>
            </w:r>
            <w:r>
              <w:rPr>
                <w:rFonts w:ascii="Traditional Arabic" w:hAnsi="Traditional Arabic" w:cs="Traditional Arabic" w:hint="cs"/>
                <w:sz w:val="28"/>
                <w:szCs w:val="28"/>
                <w:rtl/>
                <w:lang w:bidi="ar-DZ"/>
              </w:rPr>
              <w:t>دخل الاعمال الرئيسي الحالي-دخل الاعمال الرئيسي السابق): مؤشر إيجابي</w:t>
            </w:r>
          </w:p>
        </w:tc>
      </w:tr>
      <w:tr w:rsidR="00EB7C69" w:rsidRPr="00131865" w14:paraId="4E5FF5DC" w14:textId="77777777" w:rsidTr="00EB7C69">
        <w:trPr>
          <w:trHeight w:val="397"/>
        </w:trPr>
        <w:tc>
          <w:tcPr>
            <w:tcW w:w="1134" w:type="dxa"/>
            <w:vMerge w:val="restart"/>
            <w:vAlign w:val="center"/>
          </w:tcPr>
          <w:p w14:paraId="53A43CA3" w14:textId="77777777" w:rsidR="00EB7C69" w:rsidRPr="002C7CEF" w:rsidRDefault="00EB7C69" w:rsidP="00EB7C69">
            <w:pPr>
              <w:jc w:val="center"/>
              <w:rPr>
                <w:rFonts w:ascii="Traditional Arabic" w:hAnsi="Traditional Arabic" w:cs="Traditional Arabic"/>
                <w:b/>
                <w:bCs/>
                <w:sz w:val="28"/>
                <w:szCs w:val="28"/>
                <w:rtl/>
                <w:lang w:bidi="ar-DZ"/>
              </w:rPr>
            </w:pPr>
            <w:r w:rsidRPr="002C7CEF">
              <w:rPr>
                <w:rFonts w:ascii="Traditional Arabic" w:hAnsi="Traditional Arabic" w:cs="Traditional Arabic" w:hint="cs"/>
                <w:b/>
                <w:bCs/>
                <w:sz w:val="28"/>
                <w:szCs w:val="28"/>
                <w:rtl/>
                <w:lang w:bidi="ar-DZ"/>
              </w:rPr>
              <w:t>الأداء البيئي</w:t>
            </w:r>
          </w:p>
        </w:tc>
        <w:tc>
          <w:tcPr>
            <w:tcW w:w="1417" w:type="dxa"/>
            <w:vMerge w:val="restart"/>
          </w:tcPr>
          <w:p w14:paraId="5EB722F0"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المبادرات البيئية</w:t>
            </w:r>
          </w:p>
        </w:tc>
        <w:tc>
          <w:tcPr>
            <w:tcW w:w="2522" w:type="dxa"/>
          </w:tcPr>
          <w:p w14:paraId="32C43658"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نظام الإدارة البيئية</w:t>
            </w:r>
          </w:p>
        </w:tc>
        <w:tc>
          <w:tcPr>
            <w:tcW w:w="5272" w:type="dxa"/>
          </w:tcPr>
          <w:p w14:paraId="2C6589B0"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هل سيتم إنشاء نظام أدارة بيئية، نعم=1، لا=0</w:t>
            </w:r>
          </w:p>
        </w:tc>
      </w:tr>
      <w:tr w:rsidR="00EB7C69" w:rsidRPr="00131865" w14:paraId="7610BD3D" w14:textId="77777777" w:rsidTr="00EB7C69">
        <w:trPr>
          <w:trHeight w:val="397"/>
        </w:trPr>
        <w:tc>
          <w:tcPr>
            <w:tcW w:w="1134" w:type="dxa"/>
            <w:vMerge/>
          </w:tcPr>
          <w:p w14:paraId="5267D95B"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vMerge/>
          </w:tcPr>
          <w:p w14:paraId="750A4921" w14:textId="77777777" w:rsidR="00EB7C69" w:rsidRPr="002C7CEF" w:rsidRDefault="00EB7C69" w:rsidP="00EB7C69">
            <w:pPr>
              <w:jc w:val="center"/>
              <w:rPr>
                <w:rFonts w:ascii="Traditional Arabic" w:hAnsi="Traditional Arabic" w:cs="Traditional Arabic"/>
                <w:sz w:val="28"/>
                <w:szCs w:val="28"/>
                <w:rtl/>
                <w:lang w:bidi="ar-DZ"/>
              </w:rPr>
            </w:pPr>
          </w:p>
        </w:tc>
        <w:tc>
          <w:tcPr>
            <w:tcW w:w="2522" w:type="dxa"/>
          </w:tcPr>
          <w:p w14:paraId="26A4655C"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التدريب البيئي</w:t>
            </w:r>
          </w:p>
        </w:tc>
        <w:tc>
          <w:tcPr>
            <w:tcW w:w="5272" w:type="dxa"/>
          </w:tcPr>
          <w:p w14:paraId="0BD14355"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هل سيتم التدريب على التوعية البيئية سنويا، نعم=1، لا=0</w:t>
            </w:r>
          </w:p>
        </w:tc>
      </w:tr>
      <w:tr w:rsidR="00EB7C69" w:rsidRPr="00131865" w14:paraId="5BCAC9F9" w14:textId="77777777" w:rsidTr="00EB7C69">
        <w:trPr>
          <w:trHeight w:val="397"/>
        </w:trPr>
        <w:tc>
          <w:tcPr>
            <w:tcW w:w="1134" w:type="dxa"/>
            <w:vMerge/>
          </w:tcPr>
          <w:p w14:paraId="7B38B130"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vMerge/>
          </w:tcPr>
          <w:p w14:paraId="48F26B29" w14:textId="77777777" w:rsidR="00EB7C69" w:rsidRPr="002C7CEF" w:rsidRDefault="00EB7C69" w:rsidP="00EB7C69">
            <w:pPr>
              <w:jc w:val="center"/>
              <w:rPr>
                <w:rFonts w:ascii="Traditional Arabic" w:hAnsi="Traditional Arabic" w:cs="Traditional Arabic"/>
                <w:sz w:val="28"/>
                <w:szCs w:val="28"/>
                <w:rtl/>
                <w:lang w:bidi="ar-DZ"/>
              </w:rPr>
            </w:pPr>
          </w:p>
        </w:tc>
        <w:tc>
          <w:tcPr>
            <w:tcW w:w="2522" w:type="dxa"/>
          </w:tcPr>
          <w:p w14:paraId="1705CCF4"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اللوائح البيئية</w:t>
            </w:r>
          </w:p>
        </w:tc>
        <w:tc>
          <w:tcPr>
            <w:tcW w:w="5272" w:type="dxa"/>
          </w:tcPr>
          <w:p w14:paraId="549463F0"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نسبة ضريبة حماية البيئة الى الإيرادات التشغيلية سالبة</w:t>
            </w:r>
          </w:p>
        </w:tc>
      </w:tr>
      <w:tr w:rsidR="00EB7C69" w:rsidRPr="00131865" w14:paraId="5921130D" w14:textId="77777777" w:rsidTr="00EB7C69">
        <w:trPr>
          <w:trHeight w:val="397"/>
        </w:trPr>
        <w:tc>
          <w:tcPr>
            <w:tcW w:w="1134" w:type="dxa"/>
            <w:vMerge/>
          </w:tcPr>
          <w:p w14:paraId="0DB342DB"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vMerge w:val="restart"/>
          </w:tcPr>
          <w:p w14:paraId="31188687"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الحفاظ على الطاقة</w:t>
            </w:r>
          </w:p>
        </w:tc>
        <w:tc>
          <w:tcPr>
            <w:tcW w:w="2522" w:type="dxa"/>
          </w:tcPr>
          <w:p w14:paraId="14EDC103"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تدابير الحفظ على الطاقة</w:t>
            </w:r>
          </w:p>
        </w:tc>
        <w:tc>
          <w:tcPr>
            <w:tcW w:w="5272" w:type="dxa"/>
          </w:tcPr>
          <w:p w14:paraId="00124D03"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هل سيتم اتخاذ تدابير للحفاظ على الطاقة، نعم=1، لا=0</w:t>
            </w:r>
          </w:p>
        </w:tc>
      </w:tr>
      <w:tr w:rsidR="00EB7C69" w:rsidRPr="00131865" w14:paraId="174E09C6" w14:textId="77777777" w:rsidTr="00EB7C69">
        <w:trPr>
          <w:trHeight w:val="397"/>
        </w:trPr>
        <w:tc>
          <w:tcPr>
            <w:tcW w:w="1134" w:type="dxa"/>
            <w:vMerge/>
          </w:tcPr>
          <w:p w14:paraId="64E4C4F2"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vMerge/>
          </w:tcPr>
          <w:p w14:paraId="37645C9E" w14:textId="77777777" w:rsidR="00EB7C69" w:rsidRPr="002C7CEF" w:rsidRDefault="00EB7C69" w:rsidP="00EB7C69">
            <w:pPr>
              <w:jc w:val="center"/>
              <w:rPr>
                <w:rFonts w:ascii="Traditional Arabic" w:hAnsi="Traditional Arabic" w:cs="Traditional Arabic"/>
                <w:sz w:val="28"/>
                <w:szCs w:val="28"/>
                <w:rtl/>
                <w:lang w:bidi="ar-DZ"/>
              </w:rPr>
            </w:pPr>
          </w:p>
        </w:tc>
        <w:tc>
          <w:tcPr>
            <w:tcW w:w="2522" w:type="dxa"/>
          </w:tcPr>
          <w:p w14:paraId="2041F809"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تدابير الحفاظ على الموارد</w:t>
            </w:r>
          </w:p>
        </w:tc>
        <w:tc>
          <w:tcPr>
            <w:tcW w:w="5272" w:type="dxa"/>
          </w:tcPr>
          <w:p w14:paraId="1DD5348F"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هل سيتم اتخاذ تدابير للحفاظ على الموارد، نعم=1، لا=0</w:t>
            </w:r>
          </w:p>
        </w:tc>
      </w:tr>
      <w:tr w:rsidR="00EB7C69" w:rsidRPr="00131865" w14:paraId="00D42F7E" w14:textId="77777777" w:rsidTr="00EB7C69">
        <w:trPr>
          <w:trHeight w:val="397"/>
        </w:trPr>
        <w:tc>
          <w:tcPr>
            <w:tcW w:w="1134" w:type="dxa"/>
            <w:vMerge/>
          </w:tcPr>
          <w:p w14:paraId="27D9B0C5"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vMerge/>
          </w:tcPr>
          <w:p w14:paraId="655F461D" w14:textId="77777777" w:rsidR="00EB7C69" w:rsidRPr="002C7CEF" w:rsidRDefault="00EB7C69" w:rsidP="00EB7C69">
            <w:pPr>
              <w:jc w:val="center"/>
              <w:rPr>
                <w:rFonts w:ascii="Traditional Arabic" w:hAnsi="Traditional Arabic" w:cs="Traditional Arabic"/>
                <w:sz w:val="28"/>
                <w:szCs w:val="28"/>
                <w:rtl/>
                <w:lang w:bidi="ar-DZ"/>
              </w:rPr>
            </w:pPr>
          </w:p>
        </w:tc>
        <w:tc>
          <w:tcPr>
            <w:tcW w:w="2522" w:type="dxa"/>
          </w:tcPr>
          <w:p w14:paraId="1311AA7E"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استخدام الموارد المتجددة</w:t>
            </w:r>
          </w:p>
        </w:tc>
        <w:tc>
          <w:tcPr>
            <w:tcW w:w="5272" w:type="dxa"/>
          </w:tcPr>
          <w:p w14:paraId="27C66317"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هل سيتم استخدام الموارد المتجددة، نعم=1، لا=0</w:t>
            </w:r>
          </w:p>
        </w:tc>
      </w:tr>
      <w:tr w:rsidR="00EB7C69" w:rsidRPr="00131865" w14:paraId="68396F2B" w14:textId="77777777" w:rsidTr="00EB7C69">
        <w:trPr>
          <w:trHeight w:val="397"/>
        </w:trPr>
        <w:tc>
          <w:tcPr>
            <w:tcW w:w="1134" w:type="dxa"/>
            <w:vMerge/>
          </w:tcPr>
          <w:p w14:paraId="672EA8D9"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vMerge/>
          </w:tcPr>
          <w:p w14:paraId="04106FE4" w14:textId="77777777" w:rsidR="00EB7C69" w:rsidRPr="002C7CEF" w:rsidRDefault="00EB7C69" w:rsidP="00EB7C69">
            <w:pPr>
              <w:jc w:val="center"/>
              <w:rPr>
                <w:rFonts w:ascii="Traditional Arabic" w:hAnsi="Traditional Arabic" w:cs="Traditional Arabic"/>
                <w:sz w:val="28"/>
                <w:szCs w:val="28"/>
                <w:rtl/>
                <w:lang w:bidi="ar-DZ"/>
              </w:rPr>
            </w:pPr>
          </w:p>
        </w:tc>
        <w:tc>
          <w:tcPr>
            <w:tcW w:w="2522" w:type="dxa"/>
          </w:tcPr>
          <w:p w14:paraId="05A141B8"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إعادة تدوير الموارد</w:t>
            </w:r>
          </w:p>
        </w:tc>
        <w:tc>
          <w:tcPr>
            <w:tcW w:w="5272" w:type="dxa"/>
          </w:tcPr>
          <w:p w14:paraId="1662D2B0"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هل يمكن إعادة تدوير الموارد، نعم=1، لا=0</w:t>
            </w:r>
          </w:p>
        </w:tc>
      </w:tr>
      <w:tr w:rsidR="00EB7C69" w:rsidRPr="00131865" w14:paraId="6E33CC9B" w14:textId="77777777" w:rsidTr="00EB7C69">
        <w:trPr>
          <w:trHeight w:val="397"/>
        </w:trPr>
        <w:tc>
          <w:tcPr>
            <w:tcW w:w="1134" w:type="dxa"/>
            <w:vMerge/>
          </w:tcPr>
          <w:p w14:paraId="7E6ABE87"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vMerge w:val="restart"/>
          </w:tcPr>
          <w:p w14:paraId="601C2F30"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الحد من التلوث وخفض الانبعاثات</w:t>
            </w:r>
          </w:p>
        </w:tc>
        <w:tc>
          <w:tcPr>
            <w:tcW w:w="2522" w:type="dxa"/>
          </w:tcPr>
          <w:p w14:paraId="344B1EE1"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التحكم في النفايات والملوثات والتدابير المتخذة</w:t>
            </w:r>
          </w:p>
        </w:tc>
        <w:tc>
          <w:tcPr>
            <w:tcW w:w="5272" w:type="dxa"/>
          </w:tcPr>
          <w:p w14:paraId="40EC5A6E" w14:textId="77777777" w:rsidR="00EB7C69"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هل توجد مقاييس مثالية للغازات المنبعثة وإدارة الصرف الصحي،</w:t>
            </w:r>
          </w:p>
          <w:p w14:paraId="46560CBF"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نعم=1، لا=0</w:t>
            </w:r>
          </w:p>
        </w:tc>
      </w:tr>
      <w:tr w:rsidR="00EB7C69" w:rsidRPr="00131865" w14:paraId="18B735BD" w14:textId="77777777" w:rsidTr="00EB7C69">
        <w:trPr>
          <w:trHeight w:val="397"/>
        </w:trPr>
        <w:tc>
          <w:tcPr>
            <w:tcW w:w="1134" w:type="dxa"/>
            <w:vMerge/>
          </w:tcPr>
          <w:p w14:paraId="543D529D"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vMerge/>
          </w:tcPr>
          <w:p w14:paraId="4F973810" w14:textId="77777777" w:rsidR="00EB7C69" w:rsidRPr="002C7CEF" w:rsidRDefault="00EB7C69" w:rsidP="00EB7C69">
            <w:pPr>
              <w:jc w:val="center"/>
              <w:rPr>
                <w:rFonts w:ascii="Traditional Arabic" w:hAnsi="Traditional Arabic" w:cs="Traditional Arabic"/>
                <w:sz w:val="28"/>
                <w:szCs w:val="28"/>
                <w:rtl/>
                <w:lang w:bidi="ar-DZ"/>
              </w:rPr>
            </w:pPr>
          </w:p>
        </w:tc>
        <w:tc>
          <w:tcPr>
            <w:tcW w:w="2522" w:type="dxa"/>
          </w:tcPr>
          <w:p w14:paraId="774E8E48"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استخدام النفايات</w:t>
            </w:r>
          </w:p>
        </w:tc>
        <w:tc>
          <w:tcPr>
            <w:tcW w:w="5272" w:type="dxa"/>
          </w:tcPr>
          <w:p w14:paraId="1BB56382" w14:textId="77777777" w:rsidR="00EB7C69" w:rsidRPr="00563A70" w:rsidRDefault="00EB7C69" w:rsidP="00EB7C69">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هل تستخدم النفايات بشكل شامل، نعم=1، لا=0</w:t>
            </w:r>
          </w:p>
        </w:tc>
      </w:tr>
      <w:tr w:rsidR="00EB7C69" w:rsidRPr="00131865" w14:paraId="186DFAA0" w14:textId="77777777" w:rsidTr="00EB7C69">
        <w:trPr>
          <w:trHeight w:val="397"/>
        </w:trPr>
        <w:tc>
          <w:tcPr>
            <w:tcW w:w="1134" w:type="dxa"/>
            <w:vMerge w:val="restart"/>
          </w:tcPr>
          <w:p w14:paraId="47956063" w14:textId="77777777" w:rsidR="00EB7C69" w:rsidRPr="002C7CEF" w:rsidRDefault="00EB7C69" w:rsidP="00EB7C69">
            <w:pPr>
              <w:jc w:val="center"/>
              <w:rPr>
                <w:rFonts w:ascii="Traditional Arabic" w:hAnsi="Traditional Arabic" w:cs="Traditional Arabic"/>
                <w:b/>
                <w:bCs/>
                <w:sz w:val="28"/>
                <w:szCs w:val="28"/>
                <w:rtl/>
                <w:lang w:bidi="ar-DZ"/>
              </w:rPr>
            </w:pPr>
            <w:r w:rsidRPr="002C7CEF">
              <w:rPr>
                <w:rFonts w:ascii="Traditional Arabic" w:hAnsi="Traditional Arabic" w:cs="Traditional Arabic" w:hint="cs"/>
                <w:b/>
                <w:bCs/>
                <w:sz w:val="28"/>
                <w:szCs w:val="28"/>
                <w:rtl/>
                <w:lang w:bidi="ar-DZ"/>
              </w:rPr>
              <w:t>الأداء الاجتماعي</w:t>
            </w:r>
          </w:p>
        </w:tc>
        <w:tc>
          <w:tcPr>
            <w:tcW w:w="1417" w:type="dxa"/>
            <w:vMerge w:val="restart"/>
          </w:tcPr>
          <w:p w14:paraId="489F8FCE"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الامتثال للقوانين</w:t>
            </w:r>
          </w:p>
        </w:tc>
        <w:tc>
          <w:tcPr>
            <w:tcW w:w="2522" w:type="dxa"/>
          </w:tcPr>
          <w:p w14:paraId="2C5CA382"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بناء نظام الامتثال</w:t>
            </w:r>
          </w:p>
        </w:tc>
        <w:tc>
          <w:tcPr>
            <w:tcW w:w="5272" w:type="dxa"/>
            <w:vAlign w:val="center"/>
          </w:tcPr>
          <w:p w14:paraId="78F98B9D" w14:textId="77777777" w:rsidR="00EB7C69" w:rsidRPr="002C7CEF" w:rsidRDefault="00EB7C69" w:rsidP="00EB7C69">
            <w:pPr>
              <w:jc w:val="center"/>
              <w:rPr>
                <w:rFonts w:ascii="Traditional Arabic" w:hAnsi="Traditional Arabic" w:cs="Traditional Arabic"/>
                <w:sz w:val="28"/>
                <w:szCs w:val="28"/>
                <w:rtl/>
                <w:lang w:bidi="ar-DZ"/>
              </w:rPr>
            </w:pPr>
            <w:r w:rsidRPr="00CA2EBD">
              <w:rPr>
                <w:rFonts w:ascii="Traditional Arabic" w:hAnsi="Traditional Arabic" w:cs="Traditional Arabic" w:hint="cs"/>
                <w:sz w:val="24"/>
                <w:szCs w:val="24"/>
                <w:rtl/>
                <w:lang w:bidi="ar-DZ"/>
              </w:rPr>
              <w:t>هل سيتم الامتثال لقوانين ولوائح الحكومة المحلية وإجراء تدريب على ذلك</w:t>
            </w:r>
          </w:p>
        </w:tc>
      </w:tr>
      <w:tr w:rsidR="00EB7C69" w:rsidRPr="00131865" w14:paraId="2C5804FB" w14:textId="77777777" w:rsidTr="00EB7C69">
        <w:trPr>
          <w:trHeight w:val="397"/>
        </w:trPr>
        <w:tc>
          <w:tcPr>
            <w:tcW w:w="1134" w:type="dxa"/>
            <w:vMerge/>
          </w:tcPr>
          <w:p w14:paraId="4E3497E1"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vMerge/>
          </w:tcPr>
          <w:p w14:paraId="52B35EB7" w14:textId="77777777" w:rsidR="00EB7C69" w:rsidRPr="002C7CEF" w:rsidRDefault="00EB7C69" w:rsidP="00EB7C69">
            <w:pPr>
              <w:jc w:val="center"/>
              <w:rPr>
                <w:rFonts w:ascii="Traditional Arabic" w:hAnsi="Traditional Arabic" w:cs="Traditional Arabic"/>
                <w:sz w:val="28"/>
                <w:szCs w:val="28"/>
                <w:rtl/>
                <w:lang w:bidi="ar-DZ"/>
              </w:rPr>
            </w:pPr>
          </w:p>
        </w:tc>
        <w:tc>
          <w:tcPr>
            <w:tcW w:w="2522" w:type="dxa"/>
          </w:tcPr>
          <w:p w14:paraId="4645735D"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دفع الضرائب النشط</w:t>
            </w:r>
          </w:p>
        </w:tc>
        <w:tc>
          <w:tcPr>
            <w:tcW w:w="5272" w:type="dxa"/>
          </w:tcPr>
          <w:p w14:paraId="71678B4D" w14:textId="77777777" w:rsidR="00EB7C69" w:rsidRPr="002C7CEF" w:rsidRDefault="00EB7C69" w:rsidP="00EB7C69">
            <w:pPr>
              <w:jc w:val="center"/>
              <w:rPr>
                <w:rFonts w:ascii="Traditional Arabic" w:hAnsi="Traditional Arabic" w:cs="Traditional Arabic"/>
                <w:sz w:val="28"/>
                <w:szCs w:val="28"/>
                <w:rtl/>
                <w:lang w:bidi="ar-DZ"/>
              </w:rPr>
            </w:pPr>
            <w:r w:rsidRPr="00CA2EBD">
              <w:rPr>
                <w:rFonts w:ascii="Traditional Arabic" w:hAnsi="Traditional Arabic" w:cs="Traditional Arabic" w:hint="cs"/>
                <w:sz w:val="24"/>
                <w:szCs w:val="24"/>
                <w:rtl/>
                <w:lang w:bidi="ar-DZ"/>
              </w:rPr>
              <w:t>نسبة النفقات الضريبية=الدخل التشغيلي/الضرائب المدفوعة-المستردات الضريبية</w:t>
            </w:r>
          </w:p>
        </w:tc>
      </w:tr>
      <w:tr w:rsidR="00EB7C69" w:rsidRPr="00131865" w14:paraId="6B71B445" w14:textId="77777777" w:rsidTr="00EB7C69">
        <w:trPr>
          <w:trHeight w:val="397"/>
        </w:trPr>
        <w:tc>
          <w:tcPr>
            <w:tcW w:w="1134" w:type="dxa"/>
            <w:vMerge/>
          </w:tcPr>
          <w:p w14:paraId="47C3DC56" w14:textId="77777777" w:rsidR="00EB7C69" w:rsidRPr="002C7CEF" w:rsidRDefault="00EB7C69" w:rsidP="00EB7C69">
            <w:pPr>
              <w:jc w:val="center"/>
              <w:rPr>
                <w:rFonts w:ascii="Traditional Arabic" w:hAnsi="Traditional Arabic" w:cs="Traditional Arabic"/>
                <w:sz w:val="28"/>
                <w:szCs w:val="28"/>
                <w:rtl/>
                <w:lang w:bidi="ar-DZ"/>
              </w:rPr>
            </w:pPr>
          </w:p>
        </w:tc>
        <w:tc>
          <w:tcPr>
            <w:tcW w:w="1417" w:type="dxa"/>
          </w:tcPr>
          <w:p w14:paraId="3FE8B033" w14:textId="77777777" w:rsidR="00EB7C69" w:rsidRPr="002C7CEF" w:rsidRDefault="00EB7C69" w:rsidP="00EB7C69">
            <w:pPr>
              <w:jc w:val="center"/>
              <w:rPr>
                <w:rFonts w:ascii="Traditional Arabic" w:hAnsi="Traditional Arabic" w:cs="Traditional Arabic"/>
                <w:sz w:val="28"/>
                <w:szCs w:val="28"/>
                <w:rtl/>
                <w:lang w:bidi="ar-DZ"/>
              </w:rPr>
            </w:pPr>
            <w:r w:rsidRPr="002C7CEF">
              <w:rPr>
                <w:rFonts w:ascii="Traditional Arabic" w:hAnsi="Traditional Arabic" w:cs="Traditional Arabic" w:hint="cs"/>
                <w:sz w:val="28"/>
                <w:szCs w:val="28"/>
                <w:rtl/>
                <w:lang w:bidi="ar-DZ"/>
              </w:rPr>
              <w:t>حماية الموظفين</w:t>
            </w:r>
          </w:p>
        </w:tc>
        <w:tc>
          <w:tcPr>
            <w:tcW w:w="2522" w:type="dxa"/>
          </w:tcPr>
          <w:p w14:paraId="5CBC7003" w14:textId="77777777" w:rsidR="00EB7C69" w:rsidRPr="002C7CEF" w:rsidRDefault="00EB7C69" w:rsidP="00EB7C69">
            <w:pPr>
              <w:jc w:val="center"/>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تعويضات معقولة</w:t>
            </w:r>
          </w:p>
        </w:tc>
        <w:tc>
          <w:tcPr>
            <w:tcW w:w="5272" w:type="dxa"/>
          </w:tcPr>
          <w:p w14:paraId="44221AFA" w14:textId="77777777" w:rsidR="00EB7C69" w:rsidRPr="00CA2EBD" w:rsidRDefault="00EB7C69" w:rsidP="00EB7C69">
            <w:pPr>
              <w:jc w:val="center"/>
              <w:rPr>
                <w:rFonts w:ascii="Traditional Arabic" w:hAnsi="Traditional Arabic" w:cs="Traditional Arabic"/>
                <w:sz w:val="24"/>
                <w:szCs w:val="24"/>
                <w:rtl/>
                <w:lang w:bidi="ar-DZ"/>
              </w:rPr>
            </w:pPr>
            <w:r w:rsidRPr="00CA2EBD">
              <w:rPr>
                <w:rFonts w:ascii="Traditional Arabic" w:hAnsi="Traditional Arabic" w:cs="Traditional Arabic" w:hint="cs"/>
                <w:sz w:val="28"/>
                <w:szCs w:val="28"/>
                <w:rtl/>
                <w:lang w:bidi="ar-DZ"/>
              </w:rPr>
              <w:t>معدل أجور الموظفين= الدخل التشغيلي/المدفوع نقدا للموظفين</w:t>
            </w:r>
            <w:r>
              <w:rPr>
                <w:rFonts w:ascii="Traditional Arabic" w:hAnsi="Traditional Arabic" w:cs="Traditional Arabic" w:hint="cs"/>
                <w:sz w:val="28"/>
                <w:szCs w:val="28"/>
                <w:rtl/>
                <w:lang w:bidi="ar-DZ"/>
              </w:rPr>
              <w:t>: معتدل</w:t>
            </w:r>
          </w:p>
        </w:tc>
      </w:tr>
    </w:tbl>
    <w:p w14:paraId="041DB7E7" w14:textId="04B1C419" w:rsidR="00FD5C91" w:rsidRPr="00EF3242" w:rsidRDefault="00FD5C91" w:rsidP="00CB6E21">
      <w:pPr>
        <w:spacing w:after="0"/>
        <w:rPr>
          <w:rFonts w:ascii="Traditional Arabic" w:hAnsi="Traditional Arabic" w:cs="Traditional Arabic"/>
          <w:b/>
          <w:bCs/>
          <w:sz w:val="32"/>
          <w:szCs w:val="32"/>
          <w:rtl/>
          <w:lang w:bidi="ar-DZ"/>
        </w:rPr>
      </w:pPr>
    </w:p>
    <w:tbl>
      <w:tblPr>
        <w:tblStyle w:val="Grilledutableau"/>
        <w:tblpPr w:leftFromText="180" w:rightFromText="180" w:vertAnchor="page" w:horzAnchor="margin" w:tblpXSpec="center" w:tblpY="4876"/>
        <w:bidiVisual/>
        <w:tblW w:w="10488" w:type="dxa"/>
        <w:tblLook w:val="04A0" w:firstRow="1" w:lastRow="0" w:firstColumn="1" w:lastColumn="0" w:noHBand="0" w:noVBand="1"/>
      </w:tblPr>
      <w:tblGrid>
        <w:gridCol w:w="1134"/>
        <w:gridCol w:w="1417"/>
        <w:gridCol w:w="2665"/>
        <w:gridCol w:w="5272"/>
      </w:tblGrid>
      <w:tr w:rsidR="00A6144E" w14:paraId="27096422" w14:textId="77777777" w:rsidTr="00CB6E21">
        <w:trPr>
          <w:trHeight w:val="397"/>
        </w:trPr>
        <w:tc>
          <w:tcPr>
            <w:tcW w:w="1134" w:type="dxa"/>
            <w:vMerge w:val="restart"/>
          </w:tcPr>
          <w:p w14:paraId="0324BDB6"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1417" w:type="dxa"/>
            <w:vMerge w:val="restart"/>
          </w:tcPr>
          <w:p w14:paraId="338EA9B6"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2665" w:type="dxa"/>
          </w:tcPr>
          <w:p w14:paraId="0311869C" w14:textId="77777777" w:rsidR="00A6144E" w:rsidRPr="002C7CEF" w:rsidRDefault="00A6144E"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السلامة والصحة</w:t>
            </w:r>
          </w:p>
        </w:tc>
        <w:tc>
          <w:tcPr>
            <w:tcW w:w="5272" w:type="dxa"/>
          </w:tcPr>
          <w:p w14:paraId="5265D0D5" w14:textId="77777777" w:rsidR="00A6144E" w:rsidRPr="002C7CEF" w:rsidRDefault="00CA2EBD"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هل هناك تفتيش تدريب على السلامة، نعم=1، لا=0</w:t>
            </w:r>
          </w:p>
        </w:tc>
      </w:tr>
      <w:tr w:rsidR="00A6144E" w14:paraId="76D575BA" w14:textId="77777777" w:rsidTr="00CB6E21">
        <w:trPr>
          <w:trHeight w:val="397"/>
        </w:trPr>
        <w:tc>
          <w:tcPr>
            <w:tcW w:w="1134" w:type="dxa"/>
            <w:vMerge/>
          </w:tcPr>
          <w:p w14:paraId="2E533449"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1417" w:type="dxa"/>
            <w:vMerge/>
          </w:tcPr>
          <w:p w14:paraId="49099662"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2665" w:type="dxa"/>
          </w:tcPr>
          <w:p w14:paraId="0FDAFA7B" w14:textId="77777777" w:rsidR="00A6144E" w:rsidRPr="002C7CEF" w:rsidRDefault="00A6144E"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العدالة</w:t>
            </w:r>
          </w:p>
        </w:tc>
        <w:tc>
          <w:tcPr>
            <w:tcW w:w="5272" w:type="dxa"/>
          </w:tcPr>
          <w:p w14:paraId="5EC80218" w14:textId="77777777" w:rsidR="00AE5E61" w:rsidRDefault="00AE5E61"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مؤشر معتدل: نسبة المديرات التنفيذيات=</w:t>
            </w:r>
          </w:p>
          <w:p w14:paraId="3A054283" w14:textId="77777777" w:rsidR="00A6144E" w:rsidRPr="002C7CEF" w:rsidRDefault="00AE5E61"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إجمالي العدد في الإدارة العليا/عدد النساء في الإدارة العليا</w:t>
            </w:r>
          </w:p>
        </w:tc>
      </w:tr>
      <w:tr w:rsidR="00A6144E" w14:paraId="787289E9" w14:textId="77777777" w:rsidTr="00CB6E21">
        <w:trPr>
          <w:trHeight w:val="397"/>
        </w:trPr>
        <w:tc>
          <w:tcPr>
            <w:tcW w:w="1134" w:type="dxa"/>
            <w:vMerge/>
          </w:tcPr>
          <w:p w14:paraId="76124E1D"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1417" w:type="dxa"/>
            <w:vMerge/>
          </w:tcPr>
          <w:p w14:paraId="374B9DF4"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2665" w:type="dxa"/>
          </w:tcPr>
          <w:p w14:paraId="6AF77760" w14:textId="77777777" w:rsidR="00A6144E" w:rsidRPr="002C7CEF" w:rsidRDefault="00A6144E"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قناة الاتصال</w:t>
            </w:r>
          </w:p>
        </w:tc>
        <w:tc>
          <w:tcPr>
            <w:tcW w:w="5272" w:type="dxa"/>
          </w:tcPr>
          <w:p w14:paraId="32AB80A2" w14:textId="77777777" w:rsidR="00A6144E" w:rsidRPr="002C7CEF" w:rsidRDefault="00AE5E61"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هل سيتم إنشاء آلية اتصال داخلية جيدة مع الموظفين، نعم=1، لا=0</w:t>
            </w:r>
          </w:p>
        </w:tc>
      </w:tr>
      <w:tr w:rsidR="00A6144E" w14:paraId="43F9A175" w14:textId="77777777" w:rsidTr="00CB6E21">
        <w:trPr>
          <w:trHeight w:val="397"/>
        </w:trPr>
        <w:tc>
          <w:tcPr>
            <w:tcW w:w="1134" w:type="dxa"/>
            <w:vMerge/>
          </w:tcPr>
          <w:p w14:paraId="5D219F49"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1417" w:type="dxa"/>
            <w:vMerge w:val="restart"/>
          </w:tcPr>
          <w:p w14:paraId="6DE8A63B" w14:textId="77777777" w:rsidR="00A6144E" w:rsidRPr="002C7CEF" w:rsidRDefault="00A6144E" w:rsidP="00CB6E21">
            <w:pPr>
              <w:jc w:val="center"/>
              <w:rPr>
                <w:rFonts w:ascii="Traditional Arabic" w:hAnsi="Traditional Arabic" w:cs="Traditional Arabic"/>
                <w:sz w:val="28"/>
                <w:szCs w:val="28"/>
                <w:rtl/>
                <w:lang w:val="en-US" w:bidi="ar-DZ"/>
              </w:rPr>
            </w:pPr>
            <w:r w:rsidRPr="002C7CEF">
              <w:rPr>
                <w:rFonts w:ascii="Traditional Arabic" w:hAnsi="Traditional Arabic" w:cs="Traditional Arabic" w:hint="cs"/>
                <w:sz w:val="28"/>
                <w:szCs w:val="28"/>
                <w:rtl/>
                <w:lang w:val="en-US" w:bidi="ar-DZ"/>
              </w:rPr>
              <w:t>تصنيع المنتج</w:t>
            </w:r>
          </w:p>
        </w:tc>
        <w:tc>
          <w:tcPr>
            <w:tcW w:w="2665" w:type="dxa"/>
          </w:tcPr>
          <w:p w14:paraId="113E2929" w14:textId="77777777" w:rsidR="00A6144E" w:rsidRPr="002C7CEF" w:rsidRDefault="00A6144E"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 xml:space="preserve">إدارة </w:t>
            </w:r>
            <w:r w:rsidR="00AE5E61">
              <w:rPr>
                <w:rFonts w:ascii="Traditional Arabic" w:hAnsi="Traditional Arabic" w:cs="Traditional Arabic" w:hint="cs"/>
                <w:sz w:val="28"/>
                <w:szCs w:val="28"/>
                <w:rtl/>
                <w:lang w:val="en-US" w:bidi="ar-DZ"/>
              </w:rPr>
              <w:t>ال</w:t>
            </w:r>
            <w:r>
              <w:rPr>
                <w:rFonts w:ascii="Traditional Arabic" w:hAnsi="Traditional Arabic" w:cs="Traditional Arabic" w:hint="cs"/>
                <w:sz w:val="28"/>
                <w:szCs w:val="28"/>
                <w:rtl/>
                <w:lang w:val="en-US" w:bidi="ar-DZ"/>
              </w:rPr>
              <w:t xml:space="preserve">سلامة </w:t>
            </w:r>
            <w:r w:rsidR="00AE5E61">
              <w:rPr>
                <w:rFonts w:ascii="Traditional Arabic" w:hAnsi="Traditional Arabic" w:cs="Traditional Arabic" w:hint="cs"/>
                <w:sz w:val="28"/>
                <w:szCs w:val="28"/>
                <w:rtl/>
                <w:lang w:val="en-US" w:bidi="ar-DZ"/>
              </w:rPr>
              <w:t xml:space="preserve">في </w:t>
            </w:r>
            <w:r>
              <w:rPr>
                <w:rFonts w:ascii="Traditional Arabic" w:hAnsi="Traditional Arabic" w:cs="Traditional Arabic" w:hint="cs"/>
                <w:sz w:val="28"/>
                <w:szCs w:val="28"/>
                <w:rtl/>
                <w:lang w:val="en-US" w:bidi="ar-DZ"/>
              </w:rPr>
              <w:t>الإنتاج</w:t>
            </w:r>
          </w:p>
        </w:tc>
        <w:tc>
          <w:tcPr>
            <w:tcW w:w="5272" w:type="dxa"/>
          </w:tcPr>
          <w:p w14:paraId="18BDC9F6" w14:textId="77777777" w:rsidR="00A6144E" w:rsidRPr="002C7CEF" w:rsidRDefault="00AE5E61"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هل سيتم وضع نظام لإدارة السلامة في الإنتاج والتدريب عليه، نعم=1، لا=0</w:t>
            </w:r>
          </w:p>
        </w:tc>
      </w:tr>
      <w:tr w:rsidR="00A6144E" w14:paraId="1C30D079" w14:textId="77777777" w:rsidTr="00CB6E21">
        <w:trPr>
          <w:trHeight w:val="397"/>
        </w:trPr>
        <w:tc>
          <w:tcPr>
            <w:tcW w:w="1134" w:type="dxa"/>
            <w:vMerge/>
          </w:tcPr>
          <w:p w14:paraId="5AB3DD18"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1417" w:type="dxa"/>
            <w:vMerge/>
          </w:tcPr>
          <w:p w14:paraId="4135C885"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2665" w:type="dxa"/>
          </w:tcPr>
          <w:p w14:paraId="475A783F" w14:textId="77777777" w:rsidR="00A6144E" w:rsidRPr="002C7CEF" w:rsidRDefault="00A6144E"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مراقبة جودة المنتج</w:t>
            </w:r>
          </w:p>
        </w:tc>
        <w:tc>
          <w:tcPr>
            <w:tcW w:w="5272" w:type="dxa"/>
          </w:tcPr>
          <w:p w14:paraId="74C3F23C" w14:textId="77777777" w:rsidR="00A6144E" w:rsidRPr="002C7CEF" w:rsidRDefault="00AE5E61"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هل توجد رقابة صارمة على جودة المنتج، نعم=1، لا=0</w:t>
            </w:r>
          </w:p>
        </w:tc>
      </w:tr>
      <w:tr w:rsidR="00A6144E" w14:paraId="4A3583C0" w14:textId="77777777" w:rsidTr="00CB6E21">
        <w:trPr>
          <w:trHeight w:val="397"/>
        </w:trPr>
        <w:tc>
          <w:tcPr>
            <w:tcW w:w="1134" w:type="dxa"/>
            <w:vMerge/>
          </w:tcPr>
          <w:p w14:paraId="17BA825C"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1417" w:type="dxa"/>
            <w:vMerge w:val="restart"/>
          </w:tcPr>
          <w:p w14:paraId="6927B313" w14:textId="77777777" w:rsidR="00A6144E" w:rsidRPr="002C7CEF" w:rsidRDefault="00A6144E" w:rsidP="00CB6E21">
            <w:pPr>
              <w:jc w:val="center"/>
              <w:rPr>
                <w:rFonts w:ascii="Traditional Arabic" w:hAnsi="Traditional Arabic" w:cs="Traditional Arabic"/>
                <w:sz w:val="28"/>
                <w:szCs w:val="28"/>
                <w:rtl/>
                <w:lang w:val="en-US" w:bidi="ar-DZ"/>
              </w:rPr>
            </w:pPr>
            <w:r w:rsidRPr="002C7CEF">
              <w:rPr>
                <w:rFonts w:ascii="Traditional Arabic" w:hAnsi="Traditional Arabic" w:cs="Traditional Arabic" w:hint="cs"/>
                <w:sz w:val="28"/>
                <w:szCs w:val="28"/>
                <w:rtl/>
                <w:lang w:val="en-US" w:bidi="ar-DZ"/>
              </w:rPr>
              <w:t>المسؤولية المجتمعية</w:t>
            </w:r>
          </w:p>
        </w:tc>
        <w:tc>
          <w:tcPr>
            <w:tcW w:w="2665" w:type="dxa"/>
          </w:tcPr>
          <w:p w14:paraId="330DCDD3" w14:textId="77777777" w:rsidR="00A6144E" w:rsidRPr="002C7CEF" w:rsidRDefault="00A6144E"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سياسة التوطين</w:t>
            </w:r>
          </w:p>
        </w:tc>
        <w:tc>
          <w:tcPr>
            <w:tcW w:w="5272" w:type="dxa"/>
          </w:tcPr>
          <w:p w14:paraId="339DDD09" w14:textId="77777777" w:rsidR="00A6144E" w:rsidRPr="002C7CEF" w:rsidRDefault="00AE5E61"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هل تمت المشاركة في الأنشطة المحلية هذه السنة، نعم=1، لا=0</w:t>
            </w:r>
          </w:p>
        </w:tc>
      </w:tr>
      <w:tr w:rsidR="00A6144E" w14:paraId="2B3D8BAF" w14:textId="77777777" w:rsidTr="00CB6E21">
        <w:trPr>
          <w:trHeight w:val="397"/>
        </w:trPr>
        <w:tc>
          <w:tcPr>
            <w:tcW w:w="1134" w:type="dxa"/>
            <w:vMerge/>
          </w:tcPr>
          <w:p w14:paraId="020C42A8"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1417" w:type="dxa"/>
            <w:vMerge/>
          </w:tcPr>
          <w:p w14:paraId="2B65DBB5"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2665" w:type="dxa"/>
          </w:tcPr>
          <w:p w14:paraId="7DAA7CD4" w14:textId="77777777" w:rsidR="00A6144E" w:rsidRPr="002C7CEF" w:rsidRDefault="00A6144E"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نسبة التبرعات المجتمعية</w:t>
            </w:r>
          </w:p>
        </w:tc>
        <w:tc>
          <w:tcPr>
            <w:tcW w:w="5272" w:type="dxa"/>
          </w:tcPr>
          <w:p w14:paraId="1083CC33" w14:textId="77777777" w:rsidR="00A6144E" w:rsidRPr="002C7CEF" w:rsidRDefault="00EF3242"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الدخل التشغيلي/نفقات التبرعات: مؤشر إيجابي</w:t>
            </w:r>
          </w:p>
        </w:tc>
      </w:tr>
      <w:tr w:rsidR="00A6144E" w14:paraId="6CA01641" w14:textId="77777777" w:rsidTr="00CB6E21">
        <w:trPr>
          <w:trHeight w:val="397"/>
        </w:trPr>
        <w:tc>
          <w:tcPr>
            <w:tcW w:w="1134" w:type="dxa"/>
            <w:vMerge/>
          </w:tcPr>
          <w:p w14:paraId="7324732A"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1417" w:type="dxa"/>
            <w:vMerge/>
          </w:tcPr>
          <w:p w14:paraId="5863141B" w14:textId="77777777" w:rsidR="00A6144E" w:rsidRPr="002C7CEF" w:rsidRDefault="00A6144E" w:rsidP="00CB6E21">
            <w:pPr>
              <w:jc w:val="center"/>
              <w:rPr>
                <w:rFonts w:ascii="Traditional Arabic" w:hAnsi="Traditional Arabic" w:cs="Traditional Arabic"/>
                <w:sz w:val="28"/>
                <w:szCs w:val="28"/>
                <w:rtl/>
                <w:lang w:val="en-US" w:bidi="ar-DZ"/>
              </w:rPr>
            </w:pPr>
          </w:p>
        </w:tc>
        <w:tc>
          <w:tcPr>
            <w:tcW w:w="2665" w:type="dxa"/>
          </w:tcPr>
          <w:p w14:paraId="6C0747C4" w14:textId="77777777" w:rsidR="00A6144E" w:rsidRPr="002C7CEF" w:rsidRDefault="00A6144E"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الأنشطة التطوعية</w:t>
            </w:r>
          </w:p>
        </w:tc>
        <w:tc>
          <w:tcPr>
            <w:tcW w:w="5272" w:type="dxa"/>
          </w:tcPr>
          <w:p w14:paraId="6E5922FC" w14:textId="77777777" w:rsidR="00A6144E" w:rsidRPr="002C7CEF" w:rsidRDefault="00EF3242"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هل توجد تدابير لدعم الأنشطة التطوعية، نعم=1، لا=0</w:t>
            </w:r>
          </w:p>
        </w:tc>
      </w:tr>
      <w:tr w:rsidR="00AE5E61" w14:paraId="3DEB84AF" w14:textId="77777777" w:rsidTr="00CB6E21">
        <w:trPr>
          <w:trHeight w:val="397"/>
        </w:trPr>
        <w:tc>
          <w:tcPr>
            <w:tcW w:w="1134" w:type="dxa"/>
            <w:vMerge w:val="restart"/>
            <w:vAlign w:val="center"/>
          </w:tcPr>
          <w:p w14:paraId="5482AD6E" w14:textId="77777777" w:rsidR="002C7CEF" w:rsidRPr="002C7CEF" w:rsidRDefault="002C7CEF" w:rsidP="00CB6E21">
            <w:pPr>
              <w:jc w:val="center"/>
              <w:rPr>
                <w:rFonts w:ascii="Traditional Arabic" w:hAnsi="Traditional Arabic" w:cs="Traditional Arabic"/>
                <w:b/>
                <w:bCs/>
                <w:sz w:val="28"/>
                <w:szCs w:val="28"/>
                <w:rtl/>
                <w:lang w:val="en-US" w:bidi="ar-DZ"/>
              </w:rPr>
            </w:pPr>
            <w:r w:rsidRPr="002C7CEF">
              <w:rPr>
                <w:rFonts w:ascii="Traditional Arabic" w:hAnsi="Traditional Arabic" w:cs="Traditional Arabic" w:hint="cs"/>
                <w:b/>
                <w:bCs/>
                <w:sz w:val="28"/>
                <w:szCs w:val="28"/>
                <w:rtl/>
                <w:lang w:val="en-US" w:bidi="ar-DZ"/>
              </w:rPr>
              <w:t>إدارة المسؤولية</w:t>
            </w:r>
          </w:p>
        </w:tc>
        <w:tc>
          <w:tcPr>
            <w:tcW w:w="1417" w:type="dxa"/>
          </w:tcPr>
          <w:p w14:paraId="34442B81" w14:textId="77777777" w:rsidR="002C7CEF" w:rsidRPr="002C7CEF" w:rsidRDefault="002C7CEF" w:rsidP="00CB6E21">
            <w:pPr>
              <w:jc w:val="center"/>
              <w:rPr>
                <w:rFonts w:ascii="Traditional Arabic" w:hAnsi="Traditional Arabic" w:cs="Traditional Arabic"/>
                <w:sz w:val="28"/>
                <w:szCs w:val="28"/>
                <w:rtl/>
                <w:lang w:val="en-US" w:bidi="ar-DZ"/>
              </w:rPr>
            </w:pPr>
            <w:r w:rsidRPr="002C7CEF">
              <w:rPr>
                <w:rFonts w:ascii="Traditional Arabic" w:hAnsi="Traditional Arabic" w:cs="Traditional Arabic" w:hint="cs"/>
                <w:sz w:val="28"/>
                <w:szCs w:val="28"/>
                <w:rtl/>
                <w:lang w:val="en-US" w:bidi="ar-DZ"/>
              </w:rPr>
              <w:t>مفهوم المسؤولية</w:t>
            </w:r>
          </w:p>
        </w:tc>
        <w:tc>
          <w:tcPr>
            <w:tcW w:w="2665" w:type="dxa"/>
          </w:tcPr>
          <w:p w14:paraId="3645C5D6" w14:textId="77777777" w:rsidR="002C7CEF" w:rsidRPr="002C7CEF" w:rsidRDefault="00A6144E"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مفهوم التنمية المستدامة</w:t>
            </w:r>
          </w:p>
        </w:tc>
        <w:tc>
          <w:tcPr>
            <w:tcW w:w="5272" w:type="dxa"/>
          </w:tcPr>
          <w:p w14:paraId="2DC371A5" w14:textId="77777777" w:rsidR="002C7CEF" w:rsidRPr="002C7CEF" w:rsidRDefault="00EF3242"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هل فلسفة الشركة تتضمن التنمية المستدامة، نعم=1، لا=0</w:t>
            </w:r>
          </w:p>
        </w:tc>
      </w:tr>
      <w:tr w:rsidR="00AE5E61" w14:paraId="3CB6AC3F" w14:textId="77777777" w:rsidTr="00CB6E21">
        <w:trPr>
          <w:trHeight w:val="397"/>
        </w:trPr>
        <w:tc>
          <w:tcPr>
            <w:tcW w:w="1134" w:type="dxa"/>
            <w:vMerge/>
          </w:tcPr>
          <w:p w14:paraId="0F4DFAD4" w14:textId="77777777" w:rsidR="002C7CEF" w:rsidRPr="002C7CEF" w:rsidRDefault="002C7CEF" w:rsidP="00CB6E21">
            <w:pPr>
              <w:jc w:val="center"/>
              <w:rPr>
                <w:rFonts w:ascii="Traditional Arabic" w:hAnsi="Traditional Arabic" w:cs="Traditional Arabic"/>
                <w:sz w:val="28"/>
                <w:szCs w:val="28"/>
                <w:rtl/>
                <w:lang w:val="en-US" w:bidi="ar-DZ"/>
              </w:rPr>
            </w:pPr>
          </w:p>
        </w:tc>
        <w:tc>
          <w:tcPr>
            <w:tcW w:w="1417" w:type="dxa"/>
          </w:tcPr>
          <w:p w14:paraId="3D9C54E8" w14:textId="77777777" w:rsidR="002C7CEF" w:rsidRPr="002C7CEF" w:rsidRDefault="002C7CEF" w:rsidP="00CB6E21">
            <w:pPr>
              <w:jc w:val="center"/>
              <w:rPr>
                <w:rFonts w:ascii="Traditional Arabic" w:hAnsi="Traditional Arabic" w:cs="Traditional Arabic"/>
                <w:sz w:val="28"/>
                <w:szCs w:val="28"/>
                <w:rtl/>
                <w:lang w:val="en-US" w:bidi="ar-DZ"/>
              </w:rPr>
            </w:pPr>
            <w:r w:rsidRPr="002C7CEF">
              <w:rPr>
                <w:rFonts w:ascii="Traditional Arabic" w:hAnsi="Traditional Arabic" w:cs="Traditional Arabic" w:hint="cs"/>
                <w:sz w:val="28"/>
                <w:szCs w:val="28"/>
                <w:rtl/>
                <w:lang w:val="en-US" w:bidi="ar-DZ"/>
              </w:rPr>
              <w:t>المنظمة المسؤولة</w:t>
            </w:r>
          </w:p>
        </w:tc>
        <w:tc>
          <w:tcPr>
            <w:tcW w:w="2665" w:type="dxa"/>
          </w:tcPr>
          <w:p w14:paraId="31722378" w14:textId="77777777" w:rsidR="002C7CEF" w:rsidRPr="002C7CEF" w:rsidRDefault="00A6144E"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القطاع المؤسسي</w:t>
            </w:r>
          </w:p>
        </w:tc>
        <w:tc>
          <w:tcPr>
            <w:tcW w:w="5272" w:type="dxa"/>
          </w:tcPr>
          <w:p w14:paraId="02C78E9C" w14:textId="77777777" w:rsidR="002C7CEF" w:rsidRPr="002C7CEF" w:rsidRDefault="00EF3242"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هل سيتم انشاء هيئة رائدة وأقسام تنظيمية لأعمال الشركة المستدامة، نعم=1، لا=0</w:t>
            </w:r>
          </w:p>
        </w:tc>
      </w:tr>
      <w:tr w:rsidR="00AE5E61" w14:paraId="62F2E1D0" w14:textId="77777777" w:rsidTr="00CB6E21">
        <w:trPr>
          <w:trHeight w:val="397"/>
        </w:trPr>
        <w:tc>
          <w:tcPr>
            <w:tcW w:w="1134" w:type="dxa"/>
            <w:vMerge/>
          </w:tcPr>
          <w:p w14:paraId="46FAC1DC" w14:textId="77777777" w:rsidR="002C7CEF" w:rsidRPr="002C7CEF" w:rsidRDefault="002C7CEF" w:rsidP="00CB6E21">
            <w:pPr>
              <w:jc w:val="center"/>
              <w:rPr>
                <w:rFonts w:ascii="Traditional Arabic" w:hAnsi="Traditional Arabic" w:cs="Traditional Arabic"/>
                <w:sz w:val="28"/>
                <w:szCs w:val="28"/>
                <w:rtl/>
                <w:lang w:val="en-US" w:bidi="ar-DZ"/>
              </w:rPr>
            </w:pPr>
          </w:p>
        </w:tc>
        <w:tc>
          <w:tcPr>
            <w:tcW w:w="1417" w:type="dxa"/>
          </w:tcPr>
          <w:p w14:paraId="1CEBDEA7" w14:textId="77777777" w:rsidR="002C7CEF" w:rsidRPr="002C7CEF" w:rsidRDefault="002C7CEF" w:rsidP="00CB6E21">
            <w:pPr>
              <w:jc w:val="center"/>
              <w:rPr>
                <w:rFonts w:ascii="Traditional Arabic" w:hAnsi="Traditional Arabic" w:cs="Traditional Arabic"/>
                <w:sz w:val="28"/>
                <w:szCs w:val="28"/>
                <w:rtl/>
                <w:lang w:val="en-US" w:bidi="ar-DZ"/>
              </w:rPr>
            </w:pPr>
            <w:r w:rsidRPr="002C7CEF">
              <w:rPr>
                <w:rFonts w:ascii="Traditional Arabic" w:hAnsi="Traditional Arabic" w:cs="Traditional Arabic" w:hint="cs"/>
                <w:sz w:val="28"/>
                <w:szCs w:val="28"/>
                <w:rtl/>
                <w:lang w:val="en-US" w:bidi="ar-DZ"/>
              </w:rPr>
              <w:t>الاستراتيجية المسؤولية</w:t>
            </w:r>
          </w:p>
        </w:tc>
        <w:tc>
          <w:tcPr>
            <w:tcW w:w="2665" w:type="dxa"/>
          </w:tcPr>
          <w:p w14:paraId="1FC97C52" w14:textId="77777777" w:rsidR="002C7CEF" w:rsidRPr="002C7CEF" w:rsidRDefault="00A6144E"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قضايا التخطيط</w:t>
            </w:r>
          </w:p>
        </w:tc>
        <w:tc>
          <w:tcPr>
            <w:tcW w:w="5272" w:type="dxa"/>
          </w:tcPr>
          <w:p w14:paraId="0FB30C7D" w14:textId="77777777" w:rsidR="002C7CEF" w:rsidRPr="002C7CEF" w:rsidRDefault="00EF3242"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هل سيتم صياغة قضايا المسؤولية الاستراتيجية والتخطيط للمسؤولية للتنمية المستدامة، نعم=1، لا=0</w:t>
            </w:r>
          </w:p>
        </w:tc>
      </w:tr>
      <w:tr w:rsidR="00AE5E61" w14:paraId="58A67687" w14:textId="77777777" w:rsidTr="00CB6E21">
        <w:trPr>
          <w:trHeight w:val="397"/>
        </w:trPr>
        <w:tc>
          <w:tcPr>
            <w:tcW w:w="1134" w:type="dxa"/>
            <w:vMerge/>
          </w:tcPr>
          <w:p w14:paraId="1ACDD091" w14:textId="77777777" w:rsidR="002C7CEF" w:rsidRPr="002C7CEF" w:rsidRDefault="002C7CEF" w:rsidP="00CB6E21">
            <w:pPr>
              <w:jc w:val="center"/>
              <w:rPr>
                <w:rFonts w:ascii="Traditional Arabic" w:hAnsi="Traditional Arabic" w:cs="Traditional Arabic"/>
                <w:sz w:val="28"/>
                <w:szCs w:val="28"/>
                <w:rtl/>
                <w:lang w:val="en-US" w:bidi="ar-DZ"/>
              </w:rPr>
            </w:pPr>
          </w:p>
        </w:tc>
        <w:tc>
          <w:tcPr>
            <w:tcW w:w="1417" w:type="dxa"/>
          </w:tcPr>
          <w:p w14:paraId="64C702A5" w14:textId="77777777" w:rsidR="002C7CEF" w:rsidRPr="002C7CEF" w:rsidRDefault="002C7CEF" w:rsidP="00CB6E21">
            <w:pPr>
              <w:jc w:val="center"/>
              <w:rPr>
                <w:rFonts w:ascii="Traditional Arabic" w:hAnsi="Traditional Arabic" w:cs="Traditional Arabic"/>
                <w:sz w:val="28"/>
                <w:szCs w:val="28"/>
                <w:rtl/>
                <w:lang w:val="en-US" w:bidi="ar-DZ"/>
              </w:rPr>
            </w:pPr>
            <w:r w:rsidRPr="002C7CEF">
              <w:rPr>
                <w:rFonts w:ascii="Traditional Arabic" w:hAnsi="Traditional Arabic" w:cs="Traditional Arabic" w:hint="cs"/>
                <w:sz w:val="28"/>
                <w:szCs w:val="28"/>
                <w:rtl/>
                <w:lang w:val="en-US" w:bidi="ar-DZ"/>
              </w:rPr>
              <w:t>تكامل المسؤولية</w:t>
            </w:r>
          </w:p>
        </w:tc>
        <w:tc>
          <w:tcPr>
            <w:tcW w:w="2665" w:type="dxa"/>
          </w:tcPr>
          <w:p w14:paraId="41BD6815" w14:textId="77777777" w:rsidR="002C7CEF" w:rsidRPr="002C7CEF" w:rsidRDefault="00A6144E"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تطوير العمل</w:t>
            </w:r>
          </w:p>
        </w:tc>
        <w:tc>
          <w:tcPr>
            <w:tcW w:w="5272" w:type="dxa"/>
          </w:tcPr>
          <w:p w14:paraId="1A4EB5F0" w14:textId="77777777" w:rsidR="002C7CEF" w:rsidRPr="002C7CEF" w:rsidRDefault="00EF3242" w:rsidP="00CB6E21">
            <w:pPr>
              <w:jc w:val="center"/>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هل سيتم تعزيز أداء إدارة المسؤولية المستدامة في العمل، نعم=1، لا=0</w:t>
            </w:r>
          </w:p>
        </w:tc>
      </w:tr>
    </w:tbl>
    <w:p w14:paraId="45E480F2" w14:textId="2E3BB264" w:rsidR="00CB6E21" w:rsidRPr="00CB6E21" w:rsidRDefault="00EB7C69" w:rsidP="00CB6E21">
      <w:pPr>
        <w:spacing w:after="0"/>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val="en-US" w:bidi="ar-DZ"/>
        </w:rPr>
        <w:t>المصدر:</w:t>
      </w:r>
      <w:r>
        <w:rPr>
          <w:rFonts w:ascii="Traditional Arabic" w:hAnsi="Traditional Arabic" w:cs="Traditional Arabic" w:hint="cs"/>
          <w:b/>
          <w:bCs/>
          <w:sz w:val="32"/>
          <w:szCs w:val="32"/>
          <w:rtl/>
          <w:lang w:bidi="ar-DZ"/>
        </w:rPr>
        <w:t xml:space="preserve"> </w:t>
      </w:r>
      <w:sdt>
        <w:sdtPr>
          <w:rPr>
            <w:rFonts w:asciiTheme="majorBidi" w:hAnsiTheme="majorBidi" w:cstheme="majorBidi"/>
            <w:b/>
            <w:bCs/>
            <w:sz w:val="28"/>
            <w:szCs w:val="28"/>
            <w:rtl/>
            <w:lang w:bidi="ar-DZ"/>
          </w:rPr>
          <w:id w:val="1960759572"/>
          <w:citation/>
        </w:sdtPr>
        <w:sdtEndPr/>
        <w:sdtContent>
          <w:r w:rsidRPr="00AD105D">
            <w:rPr>
              <w:rFonts w:asciiTheme="majorBidi" w:hAnsiTheme="majorBidi" w:cstheme="majorBidi"/>
              <w:b/>
              <w:bCs/>
              <w:sz w:val="28"/>
              <w:szCs w:val="28"/>
              <w:rtl/>
              <w:lang w:bidi="ar-DZ"/>
            </w:rPr>
            <w:fldChar w:fldCharType="begin"/>
          </w:r>
          <w:r w:rsidR="00AD105D">
            <w:rPr>
              <w:rFonts w:asciiTheme="majorBidi" w:hAnsiTheme="majorBidi" w:cstheme="majorBidi"/>
              <w:b/>
              <w:bCs/>
              <w:sz w:val="28"/>
              <w:szCs w:val="28"/>
              <w:lang w:bidi="ar-DZ"/>
            </w:rPr>
            <w:instrText xml:space="preserve">CITATION MaY21 \p 4-6 \l 1036 </w:instrText>
          </w:r>
          <w:r w:rsidRPr="00AD105D">
            <w:rPr>
              <w:rFonts w:asciiTheme="majorBidi" w:hAnsiTheme="majorBidi" w:cstheme="majorBidi"/>
              <w:b/>
              <w:bCs/>
              <w:sz w:val="28"/>
              <w:szCs w:val="28"/>
              <w:rtl/>
              <w:lang w:bidi="ar-DZ"/>
            </w:rPr>
            <w:fldChar w:fldCharType="separate"/>
          </w:r>
          <w:r w:rsidR="00AD105D" w:rsidRPr="00AD105D">
            <w:rPr>
              <w:rFonts w:asciiTheme="majorBidi" w:hAnsiTheme="majorBidi" w:cstheme="majorBidi"/>
              <w:noProof/>
              <w:sz w:val="28"/>
              <w:szCs w:val="28"/>
              <w:lang w:bidi="ar-DZ"/>
            </w:rPr>
            <w:t>(Ma, Men, Li, &amp; Li, 2021, pp. 4-6)</w:t>
          </w:r>
          <w:r w:rsidRPr="00AD105D">
            <w:rPr>
              <w:rFonts w:asciiTheme="majorBidi" w:hAnsiTheme="majorBidi" w:cstheme="majorBidi"/>
              <w:b/>
              <w:bCs/>
              <w:sz w:val="28"/>
              <w:szCs w:val="28"/>
              <w:rtl/>
              <w:lang w:bidi="ar-DZ"/>
            </w:rPr>
            <w:fldChar w:fldCharType="end"/>
          </w:r>
        </w:sdtContent>
      </w:sdt>
    </w:p>
    <w:p w14:paraId="69B3917F" w14:textId="77777777" w:rsidR="007C0DC4" w:rsidRPr="007C0DC4" w:rsidRDefault="006C59DE" w:rsidP="006C59DE">
      <w:pPr>
        <w:spacing w:after="0"/>
        <w:ind w:firstLine="1134"/>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من أجل تغطية المشاريع الرقمية يجب استكمال مؤشرات الاستدامة الاستراتيجية، و</w:t>
      </w:r>
      <w:r w:rsidR="00FE2F01">
        <w:rPr>
          <w:rFonts w:ascii="Traditional Arabic" w:hAnsi="Traditional Arabic" w:cs="Traditional Arabic" w:hint="cs"/>
          <w:sz w:val="32"/>
          <w:szCs w:val="32"/>
          <w:rtl/>
          <w:lang w:val="en-US" w:bidi="ar-DZ"/>
        </w:rPr>
        <w:t xml:space="preserve">بالرجوع الى ما رأيناه سابقا، يمكننا إضافة المؤشرات التي ترتكز على التكنولوجيا بداية </w:t>
      </w:r>
      <w:r w:rsidR="00801663">
        <w:rPr>
          <w:rFonts w:ascii="Traditional Arabic" w:hAnsi="Traditional Arabic" w:cs="Traditional Arabic" w:hint="cs"/>
          <w:sz w:val="32"/>
          <w:szCs w:val="32"/>
          <w:rtl/>
          <w:lang w:val="en-US" w:bidi="ar-DZ"/>
        </w:rPr>
        <w:t>بالأداء</w:t>
      </w:r>
      <w:r w:rsidR="00FE2F01">
        <w:rPr>
          <w:rFonts w:ascii="Traditional Arabic" w:hAnsi="Traditional Arabic" w:cs="Traditional Arabic" w:hint="cs"/>
          <w:sz w:val="32"/>
          <w:szCs w:val="32"/>
          <w:rtl/>
          <w:lang w:val="en-US" w:bidi="ar-DZ"/>
        </w:rPr>
        <w:t xml:space="preserve"> الاقتصادي</w:t>
      </w:r>
      <w:r w:rsidR="00801663">
        <w:rPr>
          <w:rFonts w:ascii="Traditional Arabic" w:hAnsi="Traditional Arabic" w:cs="Traditional Arabic" w:hint="cs"/>
          <w:sz w:val="32"/>
          <w:szCs w:val="32"/>
          <w:rtl/>
          <w:lang w:val="en-US" w:bidi="ar-DZ"/>
        </w:rPr>
        <w:t xml:space="preserve"> حيث نجد</w:t>
      </w:r>
      <w:r w:rsidR="007C0DC4">
        <w:rPr>
          <w:rFonts w:ascii="Traditional Arabic" w:hAnsi="Traditional Arabic" w:cs="Traditional Arabic" w:hint="cs"/>
          <w:sz w:val="32"/>
          <w:szCs w:val="32"/>
          <w:rtl/>
          <w:lang w:val="en-US" w:bidi="ar-DZ"/>
        </w:rPr>
        <w:t>:</w:t>
      </w:r>
      <w:r w:rsidR="00FE2F01">
        <w:rPr>
          <w:rFonts w:ascii="Traditional Arabic" w:hAnsi="Traditional Arabic" w:cs="Traditional Arabic" w:hint="cs"/>
          <w:sz w:val="32"/>
          <w:szCs w:val="32"/>
          <w:rtl/>
          <w:lang w:val="en-US" w:bidi="ar-DZ"/>
        </w:rPr>
        <w:t xml:space="preserve"> معدل عائد الاستثمار في التكنولوجيا، نسبة التكاليف التشغيلية للبنية التحتية الرقمية</w:t>
      </w:r>
      <w:r w:rsidR="00801663">
        <w:rPr>
          <w:rFonts w:ascii="Traditional Arabic" w:hAnsi="Traditional Arabic" w:cs="Traditional Arabic" w:hint="cs"/>
          <w:sz w:val="32"/>
          <w:szCs w:val="32"/>
          <w:rtl/>
          <w:lang w:val="en-US" w:bidi="ar-DZ"/>
        </w:rPr>
        <w:t>، نمو قاعدة المستخدمين الرقميين</w:t>
      </w:r>
      <w:r>
        <w:rPr>
          <w:rFonts w:ascii="Traditional Arabic" w:hAnsi="Traditional Arabic" w:cs="Traditional Arabic" w:hint="cs"/>
          <w:sz w:val="32"/>
          <w:szCs w:val="32"/>
          <w:rtl/>
          <w:lang w:val="en-US" w:bidi="ar-DZ"/>
        </w:rPr>
        <w:t>،</w:t>
      </w:r>
      <w:r w:rsidR="007C0DC4">
        <w:rPr>
          <w:rFonts w:ascii="Traditional Arabic" w:hAnsi="Traditional Arabic" w:cs="Traditional Arabic" w:hint="cs"/>
          <w:sz w:val="32"/>
          <w:szCs w:val="32"/>
          <w:rtl/>
          <w:lang w:val="en-US" w:bidi="ar-DZ"/>
        </w:rPr>
        <w:t xml:space="preserve"> </w:t>
      </w:r>
      <w:r w:rsidR="00801663">
        <w:rPr>
          <w:rFonts w:ascii="Traditional Arabic" w:hAnsi="Traditional Arabic" w:cs="Traditional Arabic" w:hint="cs"/>
          <w:sz w:val="32"/>
          <w:szCs w:val="32"/>
          <w:rtl/>
          <w:lang w:val="en-US" w:bidi="ar-DZ"/>
        </w:rPr>
        <w:t xml:space="preserve">وهذا </w:t>
      </w:r>
      <w:r w:rsidR="007C0DC4">
        <w:rPr>
          <w:rFonts w:ascii="Traditional Arabic" w:hAnsi="Traditional Arabic" w:cs="Traditional Arabic" w:hint="cs"/>
          <w:sz w:val="32"/>
          <w:szCs w:val="32"/>
          <w:rtl/>
          <w:lang w:val="en-US" w:bidi="ar-DZ"/>
        </w:rPr>
        <w:t>استنادا للممارسات الشائعة في تقييم الأداء المالي.</w:t>
      </w:r>
      <w:r w:rsidR="00FE2F01">
        <w:rPr>
          <w:rFonts w:ascii="Traditional Arabic" w:hAnsi="Traditional Arabic" w:cs="Traditional Arabic" w:hint="cs"/>
          <w:sz w:val="32"/>
          <w:szCs w:val="32"/>
          <w:rtl/>
          <w:lang w:val="en-US" w:bidi="ar-DZ"/>
        </w:rPr>
        <w:t xml:space="preserve"> </w:t>
      </w:r>
      <w:r>
        <w:rPr>
          <w:rFonts w:ascii="Traditional Arabic" w:hAnsi="Traditional Arabic" w:cs="Traditional Arabic" w:hint="cs"/>
          <w:sz w:val="32"/>
          <w:szCs w:val="32"/>
          <w:rtl/>
          <w:lang w:val="en-US" w:bidi="ar-DZ"/>
        </w:rPr>
        <w:t xml:space="preserve">أما </w:t>
      </w:r>
      <w:r w:rsidR="00FE2F01">
        <w:rPr>
          <w:rFonts w:ascii="Traditional Arabic" w:hAnsi="Traditional Arabic" w:cs="Traditional Arabic" w:hint="cs"/>
          <w:sz w:val="32"/>
          <w:szCs w:val="32"/>
          <w:rtl/>
          <w:lang w:val="en-US" w:bidi="ar-DZ"/>
        </w:rPr>
        <w:t xml:space="preserve">بالنسبة </w:t>
      </w:r>
      <w:r w:rsidR="00801663">
        <w:rPr>
          <w:rFonts w:ascii="Traditional Arabic" w:hAnsi="Traditional Arabic" w:cs="Traditional Arabic" w:hint="cs"/>
          <w:sz w:val="32"/>
          <w:szCs w:val="32"/>
          <w:rtl/>
          <w:lang w:val="en-US" w:bidi="ar-DZ"/>
        </w:rPr>
        <w:t>للأداء</w:t>
      </w:r>
      <w:r w:rsidR="00FE2F01">
        <w:rPr>
          <w:rFonts w:ascii="Traditional Arabic" w:hAnsi="Traditional Arabic" w:cs="Traditional Arabic" w:hint="cs"/>
          <w:sz w:val="32"/>
          <w:szCs w:val="32"/>
          <w:rtl/>
          <w:lang w:val="en-US" w:bidi="ar-DZ"/>
        </w:rPr>
        <w:t xml:space="preserve"> البيئي</w:t>
      </w:r>
      <w:r w:rsidR="00801663">
        <w:rPr>
          <w:rFonts w:ascii="Traditional Arabic" w:hAnsi="Traditional Arabic" w:cs="Traditional Arabic" w:hint="cs"/>
          <w:sz w:val="32"/>
          <w:szCs w:val="32"/>
          <w:rtl/>
          <w:lang w:val="en-US" w:bidi="ar-DZ"/>
        </w:rPr>
        <w:t xml:space="preserve"> نجد</w:t>
      </w:r>
      <w:r w:rsidR="007C0DC4">
        <w:rPr>
          <w:rFonts w:ascii="Traditional Arabic" w:hAnsi="Traditional Arabic" w:cs="Traditional Arabic" w:hint="cs"/>
          <w:sz w:val="32"/>
          <w:szCs w:val="32"/>
          <w:rtl/>
          <w:lang w:val="en-US" w:bidi="ar-DZ"/>
        </w:rPr>
        <w:t xml:space="preserve">: استهلاك الطاقة لكل وحدة بيانات، نسبة الكربون الرقمي، إعادة تدوير الأجهزة </w:t>
      </w:r>
      <w:r w:rsidR="00801663">
        <w:rPr>
          <w:rFonts w:ascii="Traditional Arabic" w:hAnsi="Traditional Arabic" w:cs="Traditional Arabic" w:hint="cs"/>
          <w:sz w:val="32"/>
          <w:szCs w:val="32"/>
          <w:rtl/>
          <w:lang w:val="en-US" w:bidi="ar-DZ"/>
        </w:rPr>
        <w:t>الالكترونية</w:t>
      </w:r>
      <w:r w:rsidR="007C0DC4">
        <w:rPr>
          <w:rFonts w:ascii="Traditional Arabic" w:hAnsi="Traditional Arabic" w:cs="Traditional Arabic" w:hint="cs"/>
          <w:sz w:val="32"/>
          <w:szCs w:val="32"/>
          <w:rtl/>
          <w:lang w:val="en-US" w:bidi="ar-DZ"/>
        </w:rPr>
        <w:t xml:space="preserve"> وهذا رجوعا لمبادئ الاستدامة البيئية لـ </w:t>
      </w:r>
      <w:r w:rsidR="007C0DC4" w:rsidRPr="007C0DC4">
        <w:rPr>
          <w:rFonts w:asciiTheme="majorBidi" w:hAnsiTheme="majorBidi" w:cstheme="majorBidi"/>
          <w:sz w:val="28"/>
          <w:szCs w:val="28"/>
          <w:lang w:bidi="ar-DZ"/>
        </w:rPr>
        <w:t>ISO14001</w:t>
      </w:r>
      <w:r w:rsidR="007C0DC4">
        <w:rPr>
          <w:rFonts w:ascii="Traditional Arabic" w:hAnsi="Traditional Arabic" w:cs="Traditional Arabic" w:hint="cs"/>
          <w:sz w:val="32"/>
          <w:szCs w:val="32"/>
          <w:rtl/>
          <w:lang w:val="en-US" w:bidi="ar-DZ"/>
        </w:rPr>
        <w:t xml:space="preserve">. </w:t>
      </w:r>
      <w:r w:rsidR="007C0DC4">
        <w:rPr>
          <w:rFonts w:ascii="Traditional Arabic" w:hAnsi="Traditional Arabic" w:cs="Traditional Arabic" w:hint="cs"/>
          <w:sz w:val="32"/>
          <w:szCs w:val="32"/>
          <w:rtl/>
          <w:lang w:val="en-US" w:bidi="ar-DZ"/>
        </w:rPr>
        <w:lastRenderedPageBreak/>
        <w:t xml:space="preserve">وبالنسبة </w:t>
      </w:r>
      <w:r w:rsidR="00801663">
        <w:rPr>
          <w:rFonts w:ascii="Traditional Arabic" w:hAnsi="Traditional Arabic" w:cs="Traditional Arabic" w:hint="cs"/>
          <w:sz w:val="32"/>
          <w:szCs w:val="32"/>
          <w:rtl/>
          <w:lang w:val="en-US" w:bidi="ar-DZ"/>
        </w:rPr>
        <w:t>للأداء</w:t>
      </w:r>
      <w:r w:rsidR="007C0DC4">
        <w:rPr>
          <w:rFonts w:ascii="Traditional Arabic" w:hAnsi="Traditional Arabic" w:cs="Traditional Arabic" w:hint="cs"/>
          <w:sz w:val="32"/>
          <w:szCs w:val="32"/>
          <w:rtl/>
          <w:lang w:val="en-US" w:bidi="ar-DZ"/>
        </w:rPr>
        <w:t xml:space="preserve"> الاجتماعي: معدل رضا المستخدمين رجوعا لمعايير رضا العملاء </w:t>
      </w:r>
      <w:r w:rsidR="007C0DC4" w:rsidRPr="007C0DC4">
        <w:rPr>
          <w:rFonts w:asciiTheme="majorBidi" w:hAnsiTheme="majorBidi" w:cstheme="majorBidi"/>
          <w:sz w:val="28"/>
          <w:szCs w:val="28"/>
          <w:lang w:bidi="ar-DZ"/>
        </w:rPr>
        <w:t xml:space="preserve">Net </w:t>
      </w:r>
      <w:r w:rsidR="007C0DC4" w:rsidRPr="00801663">
        <w:rPr>
          <w:rFonts w:asciiTheme="majorBidi" w:hAnsiTheme="majorBidi" w:cstheme="majorBidi"/>
          <w:sz w:val="28"/>
          <w:szCs w:val="28"/>
          <w:lang w:val="en-US" w:bidi="ar-DZ"/>
        </w:rPr>
        <w:t>Promoter</w:t>
      </w:r>
      <w:r w:rsidR="007C0DC4" w:rsidRPr="007C0DC4">
        <w:rPr>
          <w:rFonts w:asciiTheme="majorBidi" w:hAnsiTheme="majorBidi" w:cstheme="majorBidi"/>
          <w:sz w:val="28"/>
          <w:szCs w:val="28"/>
          <w:lang w:bidi="ar-DZ"/>
        </w:rPr>
        <w:t xml:space="preserve"> Score</w:t>
      </w:r>
      <w:r w:rsidR="007C0DC4">
        <w:rPr>
          <w:rFonts w:ascii="Traditional Arabic" w:hAnsi="Traditional Arabic" w:cs="Traditional Arabic" w:hint="cs"/>
          <w:sz w:val="32"/>
          <w:szCs w:val="32"/>
          <w:rtl/>
          <w:lang w:val="en-US" w:bidi="ar-DZ"/>
        </w:rPr>
        <w:t xml:space="preserve"> نسبة الخصوصية والأمان امتثالا للوائح حماية البيانات، وتدريب الموظفين الرقميين.</w:t>
      </w:r>
      <w:r>
        <w:rPr>
          <w:rFonts w:ascii="Traditional Arabic" w:hAnsi="Traditional Arabic" w:cs="Traditional Arabic" w:hint="cs"/>
          <w:sz w:val="32"/>
          <w:szCs w:val="32"/>
          <w:rtl/>
          <w:lang w:val="en-US" w:bidi="ar-DZ"/>
        </w:rPr>
        <w:t xml:space="preserve"> وبالنسبة لإدارة المسؤولية</w:t>
      </w:r>
      <w:r w:rsidR="00801663">
        <w:rPr>
          <w:rFonts w:ascii="Traditional Arabic" w:hAnsi="Traditional Arabic" w:cs="Traditional Arabic" w:hint="cs"/>
          <w:sz w:val="32"/>
          <w:szCs w:val="32"/>
          <w:rtl/>
          <w:lang w:val="en-US" w:bidi="ar-DZ"/>
        </w:rPr>
        <w:t>:</w:t>
      </w:r>
      <w:r w:rsidR="007C0DC4">
        <w:rPr>
          <w:rFonts w:ascii="Traditional Arabic" w:hAnsi="Traditional Arabic" w:cs="Traditional Arabic" w:hint="cs"/>
          <w:sz w:val="32"/>
          <w:szCs w:val="32"/>
          <w:rtl/>
          <w:lang w:val="en-US" w:bidi="ar-DZ"/>
        </w:rPr>
        <w:t xml:space="preserve"> استراتيجية الابتكار المستدام، ومشاركة المستخدمين في القرارات</w:t>
      </w:r>
      <w:r w:rsidR="007C0DC4" w:rsidRPr="007C0DC4">
        <w:rPr>
          <w:rFonts w:ascii="Traditional Arabic" w:hAnsi="Traditional Arabic" w:cs="Traditional Arabic" w:hint="cs"/>
          <w:sz w:val="32"/>
          <w:szCs w:val="32"/>
          <w:rtl/>
          <w:lang w:val="en-US" w:bidi="ar-DZ"/>
        </w:rPr>
        <w:t xml:space="preserve"> </w:t>
      </w:r>
      <w:r w:rsidR="007C0DC4">
        <w:rPr>
          <w:rFonts w:ascii="Traditional Arabic" w:hAnsi="Traditional Arabic" w:cs="Traditional Arabic" w:hint="cs"/>
          <w:sz w:val="32"/>
          <w:szCs w:val="32"/>
          <w:rtl/>
          <w:lang w:val="en-US" w:bidi="ar-DZ"/>
        </w:rPr>
        <w:t xml:space="preserve">رجوعا الى </w:t>
      </w:r>
      <w:r w:rsidR="00801663">
        <w:rPr>
          <w:rFonts w:ascii="Traditional Arabic" w:hAnsi="Traditional Arabic" w:cs="Traditional Arabic" w:hint="cs"/>
          <w:sz w:val="32"/>
          <w:szCs w:val="32"/>
          <w:rtl/>
          <w:lang w:val="en-US" w:bidi="ar-DZ"/>
        </w:rPr>
        <w:t>إطار</w:t>
      </w:r>
      <w:r w:rsidR="007C0DC4">
        <w:rPr>
          <w:rFonts w:ascii="Traditional Arabic" w:hAnsi="Traditional Arabic" w:cs="Traditional Arabic" w:hint="cs"/>
          <w:sz w:val="32"/>
          <w:szCs w:val="32"/>
          <w:rtl/>
          <w:lang w:val="en-US" w:bidi="ar-DZ"/>
        </w:rPr>
        <w:t xml:space="preserve"> عمل التنمية المستدامة للأمم المتحدة</w:t>
      </w:r>
      <w:r w:rsidR="00801663">
        <w:rPr>
          <w:rFonts w:ascii="Traditional Arabic" w:hAnsi="Traditional Arabic" w:cs="Traditional Arabic" w:hint="cs"/>
          <w:sz w:val="32"/>
          <w:szCs w:val="32"/>
          <w:rtl/>
          <w:lang w:val="en-US" w:bidi="ar-DZ"/>
        </w:rPr>
        <w:t>.</w:t>
      </w:r>
    </w:p>
    <w:p w14:paraId="28E19353" w14:textId="77777777" w:rsidR="00F16462" w:rsidRPr="00F16462" w:rsidRDefault="00980BF5" w:rsidP="00F646D9">
      <w:pPr>
        <w:pStyle w:val="Paragraphedeliste"/>
        <w:numPr>
          <w:ilvl w:val="0"/>
          <w:numId w:val="3"/>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 xml:space="preserve">تحديات استدامة المشاريع الريادية </w:t>
      </w:r>
      <w:r w:rsidR="00C45C90">
        <w:rPr>
          <w:rFonts w:ascii="Traditional Arabic" w:hAnsi="Traditional Arabic" w:cs="Traditional Arabic" w:hint="cs"/>
          <w:b/>
          <w:bCs/>
          <w:sz w:val="32"/>
          <w:szCs w:val="32"/>
          <w:rtl/>
          <w:lang w:val="en-US" w:bidi="ar-DZ"/>
        </w:rPr>
        <w:t>الرقمية:</w:t>
      </w:r>
      <w:r w:rsidR="00F646D9">
        <w:rPr>
          <w:rFonts w:ascii="Traditional Arabic" w:hAnsi="Traditional Arabic" w:cs="Traditional Arabic" w:hint="cs"/>
          <w:sz w:val="32"/>
          <w:szCs w:val="32"/>
          <w:rtl/>
          <w:lang w:val="en-US" w:bidi="ar-DZ"/>
        </w:rPr>
        <w:t xml:space="preserve"> تتمثل في</w:t>
      </w:r>
      <w:sdt>
        <w:sdtPr>
          <w:rPr>
            <w:rFonts w:ascii="Traditional Arabic" w:hAnsi="Traditional Arabic" w:cs="Traditional Arabic" w:hint="cs"/>
            <w:sz w:val="32"/>
            <w:szCs w:val="32"/>
            <w:rtl/>
            <w:lang w:val="en-US" w:bidi="ar-DZ"/>
          </w:rPr>
          <w:id w:val="-2130460723"/>
          <w:citation/>
        </w:sdtPr>
        <w:sdtEndPr/>
        <w:sdtContent>
          <w:r w:rsidR="00F646D9">
            <w:rPr>
              <w:rFonts w:ascii="Traditional Arabic" w:hAnsi="Traditional Arabic" w:cs="Traditional Arabic"/>
              <w:sz w:val="32"/>
              <w:szCs w:val="32"/>
              <w:rtl/>
              <w:lang w:val="en-US" w:bidi="ar-DZ"/>
            </w:rPr>
            <w:fldChar w:fldCharType="begin"/>
          </w:r>
          <w:r w:rsidR="00F646D9">
            <w:rPr>
              <w:rFonts w:ascii="Traditional Arabic" w:hAnsi="Traditional Arabic" w:cs="Traditional Arabic"/>
              <w:sz w:val="32"/>
              <w:szCs w:val="32"/>
              <w:lang w:bidi="ar-DZ"/>
            </w:rPr>
            <w:instrText xml:space="preserve"> CITATION </w:instrText>
          </w:r>
          <w:r w:rsidR="00F646D9">
            <w:rPr>
              <w:rFonts w:ascii="Traditional Arabic" w:hAnsi="Traditional Arabic" w:cs="Traditional Arabic"/>
              <w:sz w:val="32"/>
              <w:szCs w:val="32"/>
              <w:rtl/>
              <w:lang w:bidi="ar-DZ"/>
            </w:rPr>
            <w:instrText>محم25</w:instrText>
          </w:r>
          <w:r w:rsidR="00F646D9">
            <w:rPr>
              <w:rFonts w:ascii="Traditional Arabic" w:hAnsi="Traditional Arabic" w:cs="Traditional Arabic"/>
              <w:sz w:val="32"/>
              <w:szCs w:val="32"/>
              <w:lang w:bidi="ar-DZ"/>
            </w:rPr>
            <w:instrText xml:space="preserve"> \l 1036 </w:instrText>
          </w:r>
          <w:r w:rsidR="00F646D9">
            <w:rPr>
              <w:rFonts w:ascii="Traditional Arabic" w:hAnsi="Traditional Arabic" w:cs="Traditional Arabic"/>
              <w:sz w:val="32"/>
              <w:szCs w:val="32"/>
              <w:rtl/>
              <w:lang w:val="en-US" w:bidi="ar-DZ"/>
            </w:rPr>
            <w:fldChar w:fldCharType="separate"/>
          </w:r>
          <w:r w:rsidR="00F646D9">
            <w:rPr>
              <w:rFonts w:ascii="Traditional Arabic" w:hAnsi="Traditional Arabic" w:cs="Traditional Arabic"/>
              <w:noProof/>
              <w:sz w:val="32"/>
              <w:szCs w:val="32"/>
              <w:lang w:bidi="ar-DZ"/>
            </w:rPr>
            <w:t xml:space="preserve"> </w:t>
          </w:r>
          <w:r w:rsidR="00F646D9" w:rsidRPr="00F646D9">
            <w:rPr>
              <w:rFonts w:ascii="Traditional Arabic" w:hAnsi="Traditional Arabic" w:cs="Traditional Arabic" w:hint="cs"/>
              <w:noProof/>
              <w:sz w:val="32"/>
              <w:szCs w:val="32"/>
              <w:rtl/>
              <w:lang w:bidi="ar-DZ"/>
            </w:rPr>
            <w:t>(محمد، 2025)</w:t>
          </w:r>
          <w:r w:rsidR="00F646D9">
            <w:rPr>
              <w:rFonts w:ascii="Traditional Arabic" w:hAnsi="Traditional Arabic" w:cs="Traditional Arabic"/>
              <w:sz w:val="32"/>
              <w:szCs w:val="32"/>
              <w:rtl/>
              <w:lang w:val="en-US" w:bidi="ar-DZ"/>
            </w:rPr>
            <w:fldChar w:fldCharType="end"/>
          </w:r>
        </w:sdtContent>
      </w:sdt>
      <w:r w:rsidR="00F646D9">
        <w:rPr>
          <w:rFonts w:ascii="Traditional Arabic" w:hAnsi="Traditional Arabic" w:cs="Traditional Arabic" w:hint="cs"/>
          <w:sz w:val="32"/>
          <w:szCs w:val="32"/>
          <w:rtl/>
          <w:lang w:val="en-US" w:bidi="ar-DZ"/>
        </w:rPr>
        <w:t>:</w:t>
      </w:r>
    </w:p>
    <w:p w14:paraId="70DD96FD" w14:textId="77777777" w:rsidR="00901F0C" w:rsidRDefault="00F16462" w:rsidP="007D5ECD">
      <w:pPr>
        <w:pStyle w:val="Paragraphedeliste"/>
        <w:numPr>
          <w:ilvl w:val="0"/>
          <w:numId w:val="9"/>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نقص المهارات الرقمية</w:t>
      </w:r>
      <w:r w:rsidR="007D5ECD">
        <w:rPr>
          <w:rFonts w:ascii="Traditional Arabic" w:hAnsi="Traditional Arabic" w:cs="Traditional Arabic" w:hint="cs"/>
          <w:sz w:val="32"/>
          <w:szCs w:val="32"/>
          <w:rtl/>
          <w:lang w:val="en-US" w:bidi="ar-DZ"/>
        </w:rPr>
        <w:t>: حيث يتطلب المشروع الرقمي عدة مهارات منها البرمجة، التسويق وتحليل البيانات...</w:t>
      </w:r>
    </w:p>
    <w:p w14:paraId="7FF65ED1" w14:textId="77777777" w:rsidR="007D5ECD" w:rsidRDefault="007D5ECD" w:rsidP="007D5ECD">
      <w:pPr>
        <w:pStyle w:val="Paragraphedeliste"/>
        <w:numPr>
          <w:ilvl w:val="0"/>
          <w:numId w:val="9"/>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الأثر المالي للتضخم: أشار تقرير امريكي أن التضخم يشكل عائق امام نجاح المشاريع الرقمية في 2025.</w:t>
      </w:r>
    </w:p>
    <w:p w14:paraId="29A08252" w14:textId="77777777" w:rsidR="007D5ECD" w:rsidRDefault="007D5ECD" w:rsidP="007D5ECD">
      <w:pPr>
        <w:pStyle w:val="Paragraphedeliste"/>
        <w:numPr>
          <w:ilvl w:val="0"/>
          <w:numId w:val="9"/>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خصوصية البيانات وثقة العملاء: إذ يرافق جمع البيانات وتحليلها مخاطر متعلقة بالخصوصية والأمان.</w:t>
      </w:r>
    </w:p>
    <w:p w14:paraId="0DB44A26" w14:textId="77777777" w:rsidR="007D5ECD" w:rsidRPr="00C45C90" w:rsidRDefault="007D5ECD" w:rsidP="007669AB">
      <w:pPr>
        <w:spacing w:after="0"/>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بالإضافة الى</w:t>
      </w:r>
      <w:sdt>
        <w:sdtPr>
          <w:rPr>
            <w:rFonts w:ascii="Traditional Arabic" w:hAnsi="Traditional Arabic" w:cs="Traditional Arabic" w:hint="cs"/>
            <w:sz w:val="32"/>
            <w:szCs w:val="32"/>
            <w:rtl/>
            <w:lang w:val="en-US" w:bidi="ar-DZ"/>
          </w:rPr>
          <w:id w:val="1319296784"/>
          <w:citation/>
        </w:sdtPr>
        <w:sdtEndPr/>
        <w:sdtContent>
          <w:r w:rsidR="00F646D9">
            <w:rPr>
              <w:rFonts w:ascii="Traditional Arabic" w:hAnsi="Traditional Arabic" w:cs="Traditional Arabic"/>
              <w:sz w:val="32"/>
              <w:szCs w:val="32"/>
              <w:rtl/>
              <w:lang w:val="en-US" w:bidi="ar-DZ"/>
            </w:rPr>
            <w:fldChar w:fldCharType="begin"/>
          </w:r>
          <w:r w:rsidR="007669AB">
            <w:rPr>
              <w:rFonts w:ascii="Traditional Arabic" w:hAnsi="Traditional Arabic" w:cs="Traditional Arabic"/>
              <w:sz w:val="32"/>
              <w:szCs w:val="32"/>
              <w:lang w:bidi="ar-DZ"/>
            </w:rPr>
            <w:instrText xml:space="preserve">CITATION </w:instrText>
          </w:r>
          <w:r w:rsidR="007669AB">
            <w:rPr>
              <w:rFonts w:ascii="Traditional Arabic" w:hAnsi="Traditional Arabic" w:cs="Traditional Arabic"/>
              <w:sz w:val="32"/>
              <w:szCs w:val="32"/>
              <w:rtl/>
              <w:lang w:bidi="ar-DZ"/>
            </w:rPr>
            <w:instrText>أبج25</w:instrText>
          </w:r>
          <w:r w:rsidR="007669AB">
            <w:rPr>
              <w:rFonts w:ascii="Traditional Arabic" w:hAnsi="Traditional Arabic" w:cs="Traditional Arabic"/>
              <w:sz w:val="32"/>
              <w:szCs w:val="32"/>
              <w:lang w:bidi="ar-DZ"/>
            </w:rPr>
            <w:instrText xml:space="preserve"> \l 1036 </w:instrText>
          </w:r>
          <w:r w:rsidR="00F646D9">
            <w:rPr>
              <w:rFonts w:ascii="Traditional Arabic" w:hAnsi="Traditional Arabic" w:cs="Traditional Arabic"/>
              <w:sz w:val="32"/>
              <w:szCs w:val="32"/>
              <w:rtl/>
              <w:lang w:val="en-US" w:bidi="ar-DZ"/>
            </w:rPr>
            <w:fldChar w:fldCharType="separate"/>
          </w:r>
          <w:r w:rsidR="007669AB">
            <w:rPr>
              <w:rFonts w:ascii="Traditional Arabic" w:hAnsi="Traditional Arabic" w:cs="Traditional Arabic"/>
              <w:noProof/>
              <w:sz w:val="32"/>
              <w:szCs w:val="32"/>
              <w:rtl/>
              <w:lang w:val="en-US" w:bidi="ar-DZ"/>
            </w:rPr>
            <w:t xml:space="preserve"> </w:t>
          </w:r>
          <w:r w:rsidR="007669AB" w:rsidRPr="007669AB">
            <w:rPr>
              <w:rFonts w:ascii="Traditional Arabic" w:hAnsi="Traditional Arabic" w:cs="Traditional Arabic" w:hint="cs"/>
              <w:noProof/>
              <w:sz w:val="32"/>
              <w:szCs w:val="32"/>
              <w:rtl/>
              <w:lang w:val="en-US" w:bidi="ar-DZ"/>
            </w:rPr>
            <w:t>(أبجديات لادارة العلاقات العامة، 2025)</w:t>
          </w:r>
          <w:r w:rsidR="00F646D9">
            <w:rPr>
              <w:rFonts w:ascii="Traditional Arabic" w:hAnsi="Traditional Arabic" w:cs="Traditional Arabic"/>
              <w:sz w:val="32"/>
              <w:szCs w:val="32"/>
              <w:rtl/>
              <w:lang w:val="en-US" w:bidi="ar-DZ"/>
            </w:rPr>
            <w:fldChar w:fldCharType="end"/>
          </w:r>
        </w:sdtContent>
      </w:sdt>
      <w:r>
        <w:rPr>
          <w:rFonts w:ascii="Traditional Arabic" w:hAnsi="Traditional Arabic" w:cs="Traditional Arabic" w:hint="cs"/>
          <w:sz w:val="32"/>
          <w:szCs w:val="32"/>
          <w:rtl/>
          <w:lang w:val="en-US" w:bidi="ar-DZ"/>
        </w:rPr>
        <w:t>:</w:t>
      </w:r>
    </w:p>
    <w:p w14:paraId="588D5CC9" w14:textId="77777777" w:rsidR="007D5ECD" w:rsidRDefault="007D5ECD" w:rsidP="007D5ECD">
      <w:pPr>
        <w:pStyle w:val="Paragraphedeliste"/>
        <w:numPr>
          <w:ilvl w:val="0"/>
          <w:numId w:val="9"/>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 xml:space="preserve">المنافسة الشرسة: مع الانتشار الواسع للشركات الناشئة </w:t>
      </w:r>
      <w:r w:rsidR="00C45C90">
        <w:rPr>
          <w:rFonts w:ascii="Traditional Arabic" w:hAnsi="Traditional Arabic" w:cs="Traditional Arabic" w:hint="cs"/>
          <w:sz w:val="32"/>
          <w:szCs w:val="32"/>
          <w:rtl/>
          <w:lang w:val="en-US" w:bidi="ar-DZ"/>
        </w:rPr>
        <w:t>أصبح</w:t>
      </w:r>
      <w:r>
        <w:rPr>
          <w:rFonts w:ascii="Traditional Arabic" w:hAnsi="Traditional Arabic" w:cs="Traditional Arabic" w:hint="cs"/>
          <w:sz w:val="32"/>
          <w:szCs w:val="32"/>
          <w:rtl/>
          <w:lang w:val="en-US" w:bidi="ar-DZ"/>
        </w:rPr>
        <w:t xml:space="preserve"> التميز </w:t>
      </w:r>
      <w:r w:rsidR="00C45C90">
        <w:rPr>
          <w:rFonts w:ascii="Traditional Arabic" w:hAnsi="Traditional Arabic" w:cs="Traditional Arabic" w:hint="cs"/>
          <w:sz w:val="32"/>
          <w:szCs w:val="32"/>
          <w:rtl/>
          <w:lang w:val="en-US" w:bidi="ar-DZ"/>
        </w:rPr>
        <w:t>أكثر</w:t>
      </w:r>
      <w:r>
        <w:rPr>
          <w:rFonts w:ascii="Traditional Arabic" w:hAnsi="Traditional Arabic" w:cs="Traditional Arabic" w:hint="cs"/>
          <w:sz w:val="32"/>
          <w:szCs w:val="32"/>
          <w:rtl/>
          <w:lang w:val="en-US" w:bidi="ar-DZ"/>
        </w:rPr>
        <w:t xml:space="preserve"> صعوبة.</w:t>
      </w:r>
    </w:p>
    <w:p w14:paraId="422D61B6" w14:textId="77777777" w:rsidR="007D5ECD" w:rsidRDefault="007D5ECD" w:rsidP="007D5ECD">
      <w:pPr>
        <w:pStyle w:val="Paragraphedeliste"/>
        <w:numPr>
          <w:ilvl w:val="0"/>
          <w:numId w:val="9"/>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 xml:space="preserve">التغيرات التشريعية والامتثال: مثل لوائح حماية الخصوصية </w:t>
      </w:r>
      <w:r w:rsidRPr="00C45C90">
        <w:rPr>
          <w:rFonts w:asciiTheme="majorBidi" w:hAnsiTheme="majorBidi" w:cstheme="majorBidi"/>
          <w:sz w:val="28"/>
          <w:szCs w:val="28"/>
          <w:lang w:bidi="ar-DZ"/>
        </w:rPr>
        <w:t>GDPR</w:t>
      </w:r>
      <w:r>
        <w:rPr>
          <w:rFonts w:ascii="Traditional Arabic" w:hAnsi="Traditional Arabic" w:cs="Traditional Arabic" w:hint="cs"/>
          <w:sz w:val="32"/>
          <w:szCs w:val="32"/>
          <w:rtl/>
          <w:lang w:val="en-US" w:bidi="ar-DZ"/>
        </w:rPr>
        <w:t xml:space="preserve"> والضرائب الرقمية </w:t>
      </w:r>
      <w:r w:rsidR="00C45C90">
        <w:rPr>
          <w:rFonts w:ascii="Traditional Arabic" w:hAnsi="Traditional Arabic" w:cs="Traditional Arabic" w:hint="cs"/>
          <w:sz w:val="32"/>
          <w:szCs w:val="32"/>
          <w:rtl/>
          <w:lang w:val="en-US" w:bidi="ar-DZ"/>
        </w:rPr>
        <w:t>اللذان يتطلبان وعيا قانونيا متزايدا.</w:t>
      </w:r>
    </w:p>
    <w:p w14:paraId="620A6306" w14:textId="77777777" w:rsidR="007D5ECD" w:rsidRPr="007D5ECD" w:rsidRDefault="007D5ECD" w:rsidP="007D5ECD">
      <w:pPr>
        <w:pStyle w:val="Paragraphedeliste"/>
        <w:numPr>
          <w:ilvl w:val="0"/>
          <w:numId w:val="9"/>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استدامة الاعمال والتأثير الاجتماعي:</w:t>
      </w:r>
      <w:r w:rsidR="00C45C90">
        <w:rPr>
          <w:rFonts w:ascii="Traditional Arabic" w:hAnsi="Traditional Arabic" w:cs="Traditional Arabic" w:hint="cs"/>
          <w:sz w:val="32"/>
          <w:szCs w:val="32"/>
          <w:rtl/>
          <w:lang w:val="en-US" w:bidi="ar-DZ"/>
        </w:rPr>
        <w:t xml:space="preserve"> مع تفضيل المستهلكين للشركات التي تتبني الممارسات المستدامة، مما حتّم على رواد الاعمال دمج الاستدامة في نماذج أعمالهم.</w:t>
      </w:r>
    </w:p>
    <w:p w14:paraId="4385CA33" w14:textId="77777777" w:rsidR="00980BF5" w:rsidRDefault="00980BF5" w:rsidP="00980BF5">
      <w:pPr>
        <w:spacing w:after="0"/>
        <w:jc w:val="both"/>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ثالثا: دراسة تحليلي</w:t>
      </w:r>
      <w:r>
        <w:rPr>
          <w:rFonts w:ascii="Traditional Arabic" w:hAnsi="Traditional Arabic" w:cs="Traditional Arabic" w:hint="eastAsia"/>
          <w:b/>
          <w:bCs/>
          <w:sz w:val="32"/>
          <w:szCs w:val="32"/>
          <w:rtl/>
          <w:lang w:val="en-US" w:bidi="ar-DZ"/>
        </w:rPr>
        <w:t>ة</w:t>
      </w:r>
      <w:r>
        <w:rPr>
          <w:rFonts w:ascii="Traditional Arabic" w:hAnsi="Traditional Arabic" w:cs="Traditional Arabic" w:hint="cs"/>
          <w:b/>
          <w:bCs/>
          <w:sz w:val="32"/>
          <w:szCs w:val="32"/>
          <w:rtl/>
          <w:lang w:val="en-US" w:bidi="ar-DZ"/>
        </w:rPr>
        <w:t xml:space="preserve"> لمنصة </w:t>
      </w:r>
      <w:r w:rsidRPr="005C2119">
        <w:rPr>
          <w:rFonts w:asciiTheme="majorBidi" w:hAnsiTheme="majorBidi" w:cstheme="majorBidi"/>
          <w:b/>
          <w:bCs/>
          <w:sz w:val="28"/>
          <w:szCs w:val="28"/>
          <w:lang w:bidi="ar-DZ"/>
        </w:rPr>
        <w:t>Upwork</w:t>
      </w:r>
      <w:r>
        <w:rPr>
          <w:rFonts w:ascii="Traditional Arabic" w:hAnsi="Traditional Arabic" w:cs="Traditional Arabic" w:hint="cs"/>
          <w:b/>
          <w:bCs/>
          <w:sz w:val="32"/>
          <w:szCs w:val="32"/>
          <w:rtl/>
          <w:lang w:val="en-US" w:bidi="ar-DZ"/>
        </w:rPr>
        <w:t xml:space="preserve"> كنموذج للعمل الحر الرقمي:</w:t>
      </w:r>
    </w:p>
    <w:p w14:paraId="7EAAEB61" w14:textId="77777777" w:rsidR="00980BF5" w:rsidRDefault="00980BF5" w:rsidP="00980BF5">
      <w:pPr>
        <w:pStyle w:val="Paragraphedeliste"/>
        <w:numPr>
          <w:ilvl w:val="0"/>
          <w:numId w:val="4"/>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تقديم المنصة ونموذج عملها:</w:t>
      </w:r>
    </w:p>
    <w:p w14:paraId="7E14D4CE" w14:textId="77777777" w:rsidR="003077AF" w:rsidRDefault="00A44677" w:rsidP="00222F5E">
      <w:pPr>
        <w:spacing w:after="0"/>
        <w:ind w:firstLine="113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val="en-US" w:bidi="ar-DZ"/>
        </w:rPr>
        <w:t xml:space="preserve">تعد </w:t>
      </w:r>
      <w:r w:rsidRPr="00A44677">
        <w:rPr>
          <w:rFonts w:asciiTheme="majorBidi" w:hAnsiTheme="majorBidi" w:cstheme="majorBidi"/>
          <w:sz w:val="28"/>
          <w:szCs w:val="28"/>
          <w:lang w:bidi="ar-DZ"/>
        </w:rPr>
        <w:t>Upwork</w:t>
      </w:r>
      <w:r w:rsidRPr="00A44677">
        <w:rPr>
          <w:rFonts w:ascii="Traditional Arabic" w:hAnsi="Traditional Arabic" w:cs="Traditional Arabic" w:hint="cs"/>
          <w:sz w:val="28"/>
          <w:szCs w:val="28"/>
          <w:rtl/>
          <w:lang w:val="en-US" w:bidi="ar-DZ"/>
        </w:rPr>
        <w:t xml:space="preserve"> </w:t>
      </w:r>
      <w:r>
        <w:rPr>
          <w:rFonts w:ascii="Traditional Arabic" w:hAnsi="Traditional Arabic" w:cs="Traditional Arabic" w:hint="cs"/>
          <w:sz w:val="32"/>
          <w:szCs w:val="32"/>
          <w:rtl/>
          <w:lang w:val="en-US" w:bidi="ar-DZ"/>
        </w:rPr>
        <w:t>أحد أكبر منصات العمل الحر، و</w:t>
      </w:r>
      <w:r w:rsidR="00222F5E">
        <w:rPr>
          <w:rFonts w:ascii="Traditional Arabic" w:hAnsi="Traditional Arabic" w:cs="Traditional Arabic" w:hint="cs"/>
          <w:sz w:val="32"/>
          <w:szCs w:val="32"/>
          <w:rtl/>
          <w:lang w:val="en-US" w:bidi="ar-DZ"/>
        </w:rPr>
        <w:t>هي سوق الكتروني يربط المستقلين بالشركات التي تبحث عن عمل عند الطلب</w:t>
      </w:r>
      <w:r>
        <w:rPr>
          <w:rFonts w:ascii="Traditional Arabic" w:hAnsi="Traditional Arabic" w:cs="Traditional Arabic" w:hint="cs"/>
          <w:sz w:val="32"/>
          <w:szCs w:val="32"/>
          <w:rtl/>
          <w:lang w:val="en-US" w:bidi="ar-DZ"/>
        </w:rPr>
        <w:t>. يمكن للع</w:t>
      </w:r>
      <w:r w:rsidR="00222F5E">
        <w:rPr>
          <w:rFonts w:ascii="Traditional Arabic" w:hAnsi="Traditional Arabic" w:cs="Traditional Arabic" w:hint="cs"/>
          <w:sz w:val="32"/>
          <w:szCs w:val="32"/>
          <w:rtl/>
          <w:lang w:val="en-US" w:bidi="ar-DZ"/>
        </w:rPr>
        <w:t>ملاء توظيف المستقلين في عدة مجالات</w:t>
      </w:r>
      <w:r>
        <w:rPr>
          <w:rFonts w:ascii="Traditional Arabic" w:hAnsi="Traditional Arabic" w:cs="Traditional Arabic" w:hint="cs"/>
          <w:sz w:val="32"/>
          <w:szCs w:val="32"/>
          <w:rtl/>
          <w:lang w:val="en-US" w:bidi="ar-DZ"/>
        </w:rPr>
        <w:t xml:space="preserve">، كما يمكن تنفيذ معظم هذه الاعمال وتقديمها عبر الانترنيت، ويتقاضى </w:t>
      </w:r>
      <w:r w:rsidRPr="00A44677">
        <w:rPr>
          <w:rFonts w:asciiTheme="majorBidi" w:hAnsiTheme="majorBidi" w:cstheme="majorBidi"/>
          <w:sz w:val="28"/>
          <w:szCs w:val="28"/>
          <w:lang w:bidi="ar-DZ"/>
        </w:rPr>
        <w:t>Upwork</w:t>
      </w:r>
      <w:r w:rsidRPr="00A44677">
        <w:rPr>
          <w:rFonts w:ascii="Traditional Arabic" w:hAnsi="Traditional Arabic" w:cs="Traditional Arabic" w:hint="cs"/>
          <w:sz w:val="28"/>
          <w:szCs w:val="28"/>
          <w:rtl/>
          <w:lang w:val="en-US" w:bidi="ar-DZ"/>
        </w:rPr>
        <w:t xml:space="preserve"> </w:t>
      </w:r>
      <w:r>
        <w:rPr>
          <w:rFonts w:ascii="Traditional Arabic" w:hAnsi="Traditional Arabic" w:cs="Traditional Arabic" w:hint="cs"/>
          <w:sz w:val="32"/>
          <w:szCs w:val="32"/>
          <w:rtl/>
          <w:lang w:val="en-US" w:bidi="ar-DZ"/>
        </w:rPr>
        <w:t>عمولة من كلا الطرفين. وبالتالي فإن نموذج عمله</w:t>
      </w:r>
      <w:r w:rsidR="0088219F">
        <w:rPr>
          <w:rFonts w:ascii="Traditional Arabic" w:hAnsi="Traditional Arabic" w:cs="Traditional Arabic" w:hint="cs"/>
          <w:sz w:val="32"/>
          <w:szCs w:val="32"/>
          <w:rtl/>
          <w:lang w:val="en-US" w:bidi="ar-DZ"/>
        </w:rPr>
        <w:t>ا</w:t>
      </w:r>
      <w:r>
        <w:rPr>
          <w:rFonts w:ascii="Traditional Arabic" w:hAnsi="Traditional Arabic" w:cs="Traditional Arabic" w:hint="cs"/>
          <w:sz w:val="32"/>
          <w:szCs w:val="32"/>
          <w:rtl/>
          <w:lang w:val="en-US" w:bidi="ar-DZ"/>
        </w:rPr>
        <w:t xml:space="preserve"> يعتمد على عمولة بنسبة مئوية، بحيث تفرض المنصة عمولة مختلفة على المستقلين والعملاء. إلا أن مصادر الدخل الرئيسية تأتي من توظيف العملاء، إذ يدفعون أجور المستقلين ويديرون النظام المالي</w:t>
      </w:r>
      <w:r w:rsidR="00222F5E">
        <w:rPr>
          <w:rFonts w:ascii="Traditional Arabic" w:hAnsi="Traditional Arabic" w:cs="Traditional Arabic" w:hint="cs"/>
          <w:sz w:val="32"/>
          <w:szCs w:val="32"/>
          <w:rtl/>
          <w:lang w:val="en-US" w:bidi="ar-DZ"/>
        </w:rPr>
        <w:t xml:space="preserve"> </w:t>
      </w:r>
      <w:sdt>
        <w:sdtPr>
          <w:rPr>
            <w:rFonts w:ascii="Traditional Arabic" w:hAnsi="Traditional Arabic" w:cs="Traditional Arabic" w:hint="cs"/>
            <w:sz w:val="32"/>
            <w:szCs w:val="32"/>
            <w:rtl/>
            <w:lang w:val="en-US" w:bidi="ar-DZ"/>
          </w:rPr>
          <w:id w:val="-1124381292"/>
          <w:citation/>
        </w:sdtPr>
        <w:sdtEndPr>
          <w:rPr>
            <w:rFonts w:asciiTheme="majorBidi" w:hAnsiTheme="majorBidi" w:cstheme="majorBidi" w:hint="default"/>
            <w:sz w:val="28"/>
            <w:szCs w:val="28"/>
          </w:rPr>
        </w:sdtEndPr>
        <w:sdtContent>
          <w:r w:rsidR="00222F5E" w:rsidRPr="0088219F">
            <w:rPr>
              <w:rFonts w:asciiTheme="majorBidi" w:hAnsiTheme="majorBidi" w:cstheme="majorBidi"/>
              <w:sz w:val="28"/>
              <w:szCs w:val="28"/>
              <w:rtl/>
              <w:lang w:val="en-US" w:bidi="ar-DZ"/>
            </w:rPr>
            <w:fldChar w:fldCharType="begin"/>
          </w:r>
          <w:r w:rsidR="00222F5E" w:rsidRPr="0088219F">
            <w:rPr>
              <w:rFonts w:asciiTheme="majorBidi" w:hAnsiTheme="majorBidi" w:cstheme="majorBidi"/>
              <w:sz w:val="28"/>
              <w:szCs w:val="28"/>
              <w:lang w:bidi="ar-DZ"/>
            </w:rPr>
            <w:instrText xml:space="preserve"> CITATION Hen25 \l 1036 </w:instrText>
          </w:r>
          <w:r w:rsidR="00222F5E" w:rsidRPr="0088219F">
            <w:rPr>
              <w:rFonts w:asciiTheme="majorBidi" w:hAnsiTheme="majorBidi" w:cstheme="majorBidi"/>
              <w:sz w:val="28"/>
              <w:szCs w:val="28"/>
              <w:rtl/>
              <w:lang w:val="en-US" w:bidi="ar-DZ"/>
            </w:rPr>
            <w:fldChar w:fldCharType="separate"/>
          </w:r>
          <w:r w:rsidR="00222F5E" w:rsidRPr="0088219F">
            <w:rPr>
              <w:rFonts w:asciiTheme="majorBidi" w:hAnsiTheme="majorBidi" w:cstheme="majorBidi"/>
              <w:noProof/>
              <w:sz w:val="28"/>
              <w:szCs w:val="28"/>
              <w:lang w:bidi="ar-DZ"/>
            </w:rPr>
            <w:t>(Hendelmann, 2025)</w:t>
          </w:r>
          <w:r w:rsidR="00222F5E" w:rsidRPr="0088219F">
            <w:rPr>
              <w:rFonts w:asciiTheme="majorBidi" w:hAnsiTheme="majorBidi" w:cstheme="majorBidi"/>
              <w:sz w:val="28"/>
              <w:szCs w:val="28"/>
              <w:rtl/>
              <w:lang w:val="en-US" w:bidi="ar-DZ"/>
            </w:rPr>
            <w:fldChar w:fldCharType="end"/>
          </w:r>
        </w:sdtContent>
      </w:sdt>
      <w:r>
        <w:rPr>
          <w:rFonts w:ascii="Traditional Arabic" w:hAnsi="Traditional Arabic" w:cs="Traditional Arabic" w:hint="cs"/>
          <w:sz w:val="32"/>
          <w:szCs w:val="32"/>
          <w:rtl/>
          <w:lang w:val="en-US" w:bidi="ar-DZ"/>
        </w:rPr>
        <w:t>.</w:t>
      </w:r>
    </w:p>
    <w:p w14:paraId="0034EAAF" w14:textId="77777777" w:rsidR="00D94D04" w:rsidRPr="00D94D04" w:rsidRDefault="00D94D04" w:rsidP="00E92BBA">
      <w:pPr>
        <w:spacing w:after="0"/>
        <w:ind w:firstLine="1134"/>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في عام 2013 اندمجت اثنتان من أكبر منصات العمل الحر، إيلانس وأوديسك لتشكلا إيلانس-أوديسك، واستمرتا في العمل كمنصتين منفصلتين. وبعد 8 أشهر من الاندماج أعادت الشركة تسمية علامتها التجارية الى </w:t>
      </w:r>
      <w:r w:rsidRPr="00F97187">
        <w:rPr>
          <w:rFonts w:asciiTheme="majorBidi" w:hAnsiTheme="majorBidi" w:cstheme="majorBidi"/>
          <w:sz w:val="28"/>
          <w:szCs w:val="28"/>
          <w:lang w:bidi="ar-DZ"/>
        </w:rPr>
        <w:t>Upwork</w:t>
      </w:r>
      <w:r w:rsidRPr="00F97187">
        <w:rPr>
          <w:rFonts w:ascii="Traditional Arabic" w:hAnsi="Traditional Arabic" w:cs="Traditional Arabic" w:hint="cs"/>
          <w:sz w:val="28"/>
          <w:szCs w:val="28"/>
          <w:rtl/>
          <w:lang w:val="en-US" w:bidi="ar-DZ"/>
        </w:rPr>
        <w:t xml:space="preserve"> </w:t>
      </w:r>
      <w:r>
        <w:rPr>
          <w:rFonts w:ascii="Traditional Arabic" w:hAnsi="Traditional Arabic" w:cs="Traditional Arabic" w:hint="cs"/>
          <w:sz w:val="32"/>
          <w:szCs w:val="32"/>
          <w:rtl/>
          <w:lang w:val="en-US" w:bidi="ar-DZ"/>
        </w:rPr>
        <w:t>ونقلت عملها الى منصة واحدة، مقرها سانتا كلارا كاليفورنيا. وهي الآن منصة عالمية للعمل الحر عبر الانترنيت، هدفها الرئيسي ربط الشركات بالمواهب المتميزة دون قيود جغرافية.</w:t>
      </w:r>
      <w:sdt>
        <w:sdtPr>
          <w:rPr>
            <w:rFonts w:ascii="Traditional Arabic" w:hAnsi="Traditional Arabic" w:cs="Traditional Arabic" w:hint="cs"/>
            <w:sz w:val="32"/>
            <w:szCs w:val="32"/>
            <w:rtl/>
            <w:lang w:val="en-US" w:bidi="ar-DZ"/>
          </w:rPr>
          <w:id w:val="-1811237511"/>
          <w:citation/>
        </w:sdtPr>
        <w:sdtEndPr>
          <w:rPr>
            <w:rFonts w:asciiTheme="majorBidi" w:hAnsiTheme="majorBidi" w:cstheme="majorBidi" w:hint="default"/>
            <w:sz w:val="28"/>
            <w:szCs w:val="28"/>
          </w:rPr>
        </w:sdtEndPr>
        <w:sdtContent>
          <w:r w:rsidR="00E92BBA" w:rsidRPr="00E92BBA">
            <w:rPr>
              <w:rFonts w:asciiTheme="majorBidi" w:hAnsiTheme="majorBidi" w:cstheme="majorBidi"/>
              <w:sz w:val="28"/>
              <w:szCs w:val="28"/>
              <w:rtl/>
              <w:lang w:val="en-US" w:bidi="ar-DZ"/>
            </w:rPr>
            <w:fldChar w:fldCharType="begin"/>
          </w:r>
          <w:r w:rsidR="00E92BBA" w:rsidRPr="00E92BBA">
            <w:rPr>
              <w:rFonts w:asciiTheme="majorBidi" w:hAnsiTheme="majorBidi" w:cstheme="majorBidi"/>
              <w:sz w:val="28"/>
              <w:szCs w:val="28"/>
              <w:lang w:bidi="ar-DZ"/>
            </w:rPr>
            <w:instrText xml:space="preserve"> CITATION Tan20 \l 1036 </w:instrText>
          </w:r>
          <w:r w:rsidR="00E92BBA" w:rsidRPr="00E92BBA">
            <w:rPr>
              <w:rFonts w:asciiTheme="majorBidi" w:hAnsiTheme="majorBidi" w:cstheme="majorBidi"/>
              <w:sz w:val="28"/>
              <w:szCs w:val="28"/>
              <w:rtl/>
              <w:lang w:val="en-US" w:bidi="ar-DZ"/>
            </w:rPr>
            <w:fldChar w:fldCharType="separate"/>
          </w:r>
          <w:r w:rsidR="00E92BBA" w:rsidRPr="00E92BBA">
            <w:rPr>
              <w:rFonts w:asciiTheme="majorBidi" w:hAnsiTheme="majorBidi" w:cstheme="majorBidi"/>
              <w:noProof/>
              <w:sz w:val="28"/>
              <w:szCs w:val="28"/>
              <w:lang w:bidi="ar-DZ"/>
            </w:rPr>
            <w:t xml:space="preserve"> (Tan, 2020)</w:t>
          </w:r>
          <w:r w:rsidR="00E92BBA" w:rsidRPr="00E92BBA">
            <w:rPr>
              <w:rFonts w:asciiTheme="majorBidi" w:hAnsiTheme="majorBidi" w:cstheme="majorBidi"/>
              <w:sz w:val="28"/>
              <w:szCs w:val="28"/>
              <w:rtl/>
              <w:lang w:val="en-US" w:bidi="ar-DZ"/>
            </w:rPr>
            <w:fldChar w:fldCharType="end"/>
          </w:r>
        </w:sdtContent>
      </w:sdt>
    </w:p>
    <w:p w14:paraId="091BFB31" w14:textId="77777777" w:rsidR="004B01C0" w:rsidRDefault="00CC34C9" w:rsidP="00CC34C9">
      <w:pPr>
        <w:spacing w:after="0"/>
        <w:ind w:firstLine="1134"/>
        <w:jc w:val="both"/>
        <w:rPr>
          <w:rFonts w:ascii="Traditional Arabic" w:hAnsi="Traditional Arabic" w:cs="Traditional Arabic"/>
          <w:sz w:val="28"/>
          <w:szCs w:val="28"/>
          <w:rtl/>
          <w:lang w:bidi="ar-DZ"/>
        </w:rPr>
      </w:pPr>
      <w:r>
        <w:rPr>
          <w:rFonts w:ascii="Traditional Arabic" w:hAnsi="Traditional Arabic" w:cs="Traditional Arabic" w:hint="cs"/>
          <w:sz w:val="32"/>
          <w:szCs w:val="32"/>
          <w:rtl/>
          <w:lang w:val="en-US" w:bidi="ar-DZ"/>
        </w:rPr>
        <w:t xml:space="preserve">وتختلف كيفية استخدام المنصة بين </w:t>
      </w:r>
      <w:r w:rsidR="001A10F9">
        <w:rPr>
          <w:rFonts w:ascii="Traditional Arabic" w:hAnsi="Traditional Arabic" w:cs="Traditional Arabic" w:hint="cs"/>
          <w:sz w:val="32"/>
          <w:szCs w:val="32"/>
          <w:rtl/>
          <w:lang w:val="en-US" w:bidi="ar-DZ"/>
        </w:rPr>
        <w:t>المستخدم</w:t>
      </w:r>
      <w:r>
        <w:rPr>
          <w:rFonts w:ascii="Traditional Arabic" w:hAnsi="Traditional Arabic" w:cs="Traditional Arabic" w:hint="cs"/>
          <w:sz w:val="32"/>
          <w:szCs w:val="32"/>
          <w:rtl/>
          <w:lang w:val="en-US" w:bidi="ar-DZ"/>
        </w:rPr>
        <w:t>ين</w:t>
      </w:r>
      <w:r w:rsidR="001A10F9">
        <w:rPr>
          <w:rFonts w:ascii="Traditional Arabic" w:hAnsi="Traditional Arabic" w:cs="Traditional Arabic" w:hint="cs"/>
          <w:sz w:val="32"/>
          <w:szCs w:val="32"/>
          <w:rtl/>
          <w:lang w:val="en-US" w:bidi="ar-DZ"/>
        </w:rPr>
        <w:t xml:space="preserve"> </w:t>
      </w:r>
      <w:r>
        <w:rPr>
          <w:rFonts w:ascii="Traditional Arabic" w:hAnsi="Traditional Arabic" w:cs="Traditional Arabic" w:hint="cs"/>
          <w:sz w:val="32"/>
          <w:szCs w:val="32"/>
          <w:rtl/>
          <w:lang w:val="en-US" w:bidi="ar-DZ"/>
        </w:rPr>
        <w:t>(</w:t>
      </w:r>
      <w:r w:rsidR="001A10F9">
        <w:rPr>
          <w:rFonts w:ascii="Traditional Arabic" w:hAnsi="Traditional Arabic" w:cs="Traditional Arabic" w:hint="cs"/>
          <w:sz w:val="32"/>
          <w:szCs w:val="32"/>
          <w:rtl/>
          <w:lang w:val="en-US" w:bidi="ar-DZ"/>
        </w:rPr>
        <w:t>العملاء والمستقلين</w:t>
      </w:r>
      <w:r>
        <w:rPr>
          <w:rFonts w:ascii="Traditional Arabic" w:hAnsi="Traditional Arabic" w:cs="Traditional Arabic" w:hint="cs"/>
          <w:sz w:val="32"/>
          <w:szCs w:val="32"/>
          <w:rtl/>
          <w:lang w:val="en-US" w:bidi="ar-DZ"/>
        </w:rPr>
        <w:t>)</w:t>
      </w:r>
      <w:r w:rsidR="001A10F9">
        <w:rPr>
          <w:rFonts w:ascii="Traditional Arabic" w:hAnsi="Traditional Arabic" w:cs="Traditional Arabic" w:hint="cs"/>
          <w:sz w:val="32"/>
          <w:szCs w:val="32"/>
          <w:rtl/>
          <w:lang w:val="en-US" w:bidi="ar-DZ"/>
        </w:rPr>
        <w:t xml:space="preserve">، فيما يخص العملاء تركز عملية التوجيه علة تحديد احتياجات المشروع والتواصل مع الكفاءات، وتتضمن هذه العملية </w:t>
      </w:r>
      <w:r>
        <w:rPr>
          <w:rFonts w:ascii="Traditional Arabic" w:hAnsi="Traditional Arabic" w:cs="Traditional Arabic" w:hint="cs"/>
          <w:sz w:val="32"/>
          <w:szCs w:val="32"/>
          <w:rtl/>
          <w:lang w:val="en-US" w:bidi="ar-DZ"/>
        </w:rPr>
        <w:t>ما يل</w:t>
      </w:r>
      <w:r>
        <w:rPr>
          <w:rFonts w:ascii="Traditional Arabic" w:hAnsi="Traditional Arabic" w:cs="Traditional Arabic" w:hint="eastAsia"/>
          <w:sz w:val="32"/>
          <w:szCs w:val="32"/>
          <w:rtl/>
          <w:lang w:val="en-US" w:bidi="ar-DZ"/>
        </w:rPr>
        <w:t>ي</w:t>
      </w:r>
      <w:r w:rsidR="001A10F9">
        <w:rPr>
          <w:rFonts w:ascii="Traditional Arabic" w:hAnsi="Traditional Arabic" w:cs="Traditional Arabic" w:hint="cs"/>
          <w:sz w:val="32"/>
          <w:szCs w:val="32"/>
          <w:rtl/>
          <w:lang w:val="en-US" w:bidi="ar-DZ"/>
        </w:rPr>
        <w:t>: انشاء حساب والتحقق منه، نشر المشروع او البحث عن المواهب، مراجعة المقترحات أو دعوة المستقلين، المقابلات والتوظيف.</w:t>
      </w:r>
      <w:r>
        <w:rPr>
          <w:rFonts w:ascii="Traditional Arabic" w:hAnsi="Traditional Arabic" w:cs="Traditional Arabic" w:hint="cs"/>
          <w:sz w:val="32"/>
          <w:szCs w:val="32"/>
          <w:rtl/>
          <w:lang w:val="en-US" w:bidi="ar-DZ"/>
        </w:rPr>
        <w:t xml:space="preserve"> </w:t>
      </w:r>
      <w:r>
        <w:rPr>
          <w:rFonts w:ascii="Traditional Arabic" w:hAnsi="Traditional Arabic" w:cs="Traditional Arabic" w:hint="cs"/>
          <w:sz w:val="32"/>
          <w:szCs w:val="32"/>
          <w:rtl/>
          <w:lang w:val="en-US" w:bidi="ar-DZ"/>
        </w:rPr>
        <w:lastRenderedPageBreak/>
        <w:t>أما المستقلون فتواجههم</w:t>
      </w:r>
      <w:r w:rsidR="00F97187">
        <w:rPr>
          <w:rFonts w:ascii="Traditional Arabic" w:hAnsi="Traditional Arabic" w:cs="Traditional Arabic" w:hint="cs"/>
          <w:sz w:val="32"/>
          <w:szCs w:val="32"/>
          <w:rtl/>
          <w:lang w:val="en-US" w:bidi="ar-DZ"/>
        </w:rPr>
        <w:t xml:space="preserve"> عملية أك</w:t>
      </w:r>
      <w:r>
        <w:rPr>
          <w:rFonts w:ascii="Traditional Arabic" w:hAnsi="Traditional Arabic" w:cs="Traditional Arabic" w:hint="cs"/>
          <w:sz w:val="32"/>
          <w:szCs w:val="32"/>
          <w:rtl/>
          <w:lang w:val="en-US" w:bidi="ar-DZ"/>
        </w:rPr>
        <w:t>ثر صرامة من</w:t>
      </w:r>
      <w:r w:rsidR="00F97187">
        <w:rPr>
          <w:rFonts w:ascii="Traditional Arabic" w:hAnsi="Traditional Arabic" w:cs="Traditional Arabic" w:hint="cs"/>
          <w:sz w:val="32"/>
          <w:szCs w:val="32"/>
          <w:rtl/>
          <w:lang w:val="en-US" w:bidi="ar-DZ"/>
        </w:rPr>
        <w:t>: انشاء الملف الشخصي وتقييم المهارات، تحميل المحفظة والتحقق من</w:t>
      </w:r>
      <w:r>
        <w:rPr>
          <w:rFonts w:ascii="Traditional Arabic" w:hAnsi="Traditional Arabic" w:cs="Traditional Arabic" w:hint="cs"/>
          <w:sz w:val="32"/>
          <w:szCs w:val="32"/>
          <w:rtl/>
          <w:lang w:val="en-US" w:bidi="ar-DZ"/>
        </w:rPr>
        <w:t xml:space="preserve"> سجل العمل، اكمال اختبار الجاهزية</w:t>
      </w:r>
      <w:r w:rsidR="00F97187" w:rsidRPr="00F97187">
        <w:rPr>
          <w:rFonts w:ascii="Traditional Arabic" w:hAnsi="Traditional Arabic" w:cs="Traditional Arabic" w:hint="cs"/>
          <w:sz w:val="32"/>
          <w:szCs w:val="32"/>
          <w:rtl/>
          <w:lang w:val="en-US" w:bidi="ar-DZ"/>
        </w:rPr>
        <w:t>، تقديم المقترحات واشراك العملاء</w:t>
      </w:r>
      <w:r w:rsidR="00F97187">
        <w:rPr>
          <w:rFonts w:ascii="Traditional Arabic" w:hAnsi="Traditional Arabic" w:cs="Traditional Arabic" w:hint="cs"/>
          <w:sz w:val="32"/>
          <w:szCs w:val="32"/>
          <w:rtl/>
          <w:lang w:val="en-US" w:bidi="ar-DZ"/>
        </w:rPr>
        <w:t>. وتتمحور تدفقات المستخدمين الرئيسية حول نشر الوظائف وتقديم العروض وإدارة العقود ومعالجة المدفوعات. وتشمل الميزات الأساسية خوارزمية تغذية الوظائف، ونظام المراسلة، وأدوات تتبع الوقت، وآليات حل النزاعات.</w:t>
      </w:r>
      <w:sdt>
        <w:sdtPr>
          <w:rPr>
            <w:rFonts w:ascii="Traditional Arabic" w:hAnsi="Traditional Arabic" w:cs="Traditional Arabic" w:hint="cs"/>
            <w:sz w:val="32"/>
            <w:szCs w:val="32"/>
            <w:rtl/>
            <w:lang w:val="en-US" w:bidi="ar-DZ"/>
          </w:rPr>
          <w:id w:val="-995410146"/>
          <w:citation/>
        </w:sdtPr>
        <w:sdtEndPr>
          <w:rPr>
            <w:rFonts w:asciiTheme="majorBidi" w:hAnsiTheme="majorBidi" w:cstheme="majorBidi" w:hint="default"/>
            <w:sz w:val="28"/>
            <w:szCs w:val="28"/>
          </w:rPr>
        </w:sdtEndPr>
        <w:sdtContent>
          <w:r w:rsidR="006C7BD1" w:rsidRPr="00CC34C9">
            <w:rPr>
              <w:rFonts w:asciiTheme="majorBidi" w:hAnsiTheme="majorBidi" w:cstheme="majorBidi"/>
              <w:sz w:val="28"/>
              <w:szCs w:val="28"/>
              <w:rtl/>
              <w:lang w:val="en-US" w:bidi="ar-DZ"/>
            </w:rPr>
            <w:fldChar w:fldCharType="begin"/>
          </w:r>
          <w:r w:rsidR="009761BA">
            <w:rPr>
              <w:rFonts w:asciiTheme="majorBidi" w:hAnsiTheme="majorBidi" w:cstheme="majorBidi"/>
              <w:sz w:val="28"/>
              <w:szCs w:val="28"/>
              <w:lang w:bidi="ar-DZ"/>
            </w:rPr>
            <w:instrText xml:space="preserve">CITATION Nex24 \l 1036 </w:instrText>
          </w:r>
          <w:r w:rsidR="006C7BD1" w:rsidRPr="00CC34C9">
            <w:rPr>
              <w:rFonts w:asciiTheme="majorBidi" w:hAnsiTheme="majorBidi" w:cstheme="majorBidi"/>
              <w:sz w:val="28"/>
              <w:szCs w:val="28"/>
              <w:rtl/>
              <w:lang w:val="en-US" w:bidi="ar-DZ"/>
            </w:rPr>
            <w:fldChar w:fldCharType="separate"/>
          </w:r>
          <w:r w:rsidR="009761BA">
            <w:rPr>
              <w:rFonts w:asciiTheme="majorBidi" w:hAnsiTheme="majorBidi" w:cstheme="majorBidi"/>
              <w:noProof/>
              <w:sz w:val="28"/>
              <w:szCs w:val="28"/>
              <w:rtl/>
              <w:lang w:val="en-US" w:bidi="ar-DZ"/>
            </w:rPr>
            <w:t xml:space="preserve"> </w:t>
          </w:r>
          <w:r w:rsidR="009761BA" w:rsidRPr="009761BA">
            <w:rPr>
              <w:rFonts w:asciiTheme="majorBidi" w:hAnsiTheme="majorBidi" w:cstheme="majorBidi"/>
              <w:noProof/>
              <w:sz w:val="28"/>
              <w:szCs w:val="28"/>
              <w:lang w:val="en-US" w:bidi="ar-DZ"/>
            </w:rPr>
            <w:t>(Nextsprints team, 2024)</w:t>
          </w:r>
          <w:r w:rsidR="006C7BD1" w:rsidRPr="00CC34C9">
            <w:rPr>
              <w:rFonts w:asciiTheme="majorBidi" w:hAnsiTheme="majorBidi" w:cstheme="majorBidi"/>
              <w:sz w:val="28"/>
              <w:szCs w:val="28"/>
              <w:rtl/>
              <w:lang w:val="en-US" w:bidi="ar-DZ"/>
            </w:rPr>
            <w:fldChar w:fldCharType="end"/>
          </w:r>
        </w:sdtContent>
      </w:sdt>
    </w:p>
    <w:p w14:paraId="11804273" w14:textId="77777777" w:rsidR="004B01C0" w:rsidRDefault="004B01C0" w:rsidP="009761BA">
      <w:pPr>
        <w:spacing w:after="0"/>
        <w:ind w:firstLine="1134"/>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bidi="ar-DZ"/>
        </w:rPr>
        <w:t xml:space="preserve">يوفر نموذج عمل </w:t>
      </w:r>
      <w:r w:rsidRPr="00272A95">
        <w:rPr>
          <w:rFonts w:asciiTheme="majorBidi" w:hAnsiTheme="majorBidi" w:cstheme="majorBidi"/>
          <w:sz w:val="28"/>
          <w:szCs w:val="28"/>
          <w:lang w:bidi="ar-DZ"/>
        </w:rPr>
        <w:t>Upwork</w:t>
      </w:r>
      <w:r w:rsidRPr="00272A95">
        <w:rPr>
          <w:rFonts w:ascii="Traditional Arabic" w:hAnsi="Traditional Arabic" w:cs="Traditional Arabic" w:hint="cs"/>
          <w:sz w:val="28"/>
          <w:szCs w:val="28"/>
          <w:rtl/>
          <w:lang w:val="en-US" w:bidi="ar-DZ"/>
        </w:rPr>
        <w:t xml:space="preserve"> </w:t>
      </w:r>
      <w:r>
        <w:rPr>
          <w:rFonts w:ascii="Traditional Arabic" w:hAnsi="Traditional Arabic" w:cs="Traditional Arabic" w:hint="cs"/>
          <w:sz w:val="32"/>
          <w:szCs w:val="32"/>
          <w:rtl/>
          <w:lang w:val="en-US" w:bidi="ar-DZ"/>
        </w:rPr>
        <w:t>نظرة شاملة عن كيفية عمل المنصة وقدرتها على خلق القيمة واستدامة أعمالها في ظل المنافسة الشديدة في قطاع العمل الحر على الانترنيت.</w:t>
      </w:r>
      <w:r w:rsidR="00F86772">
        <w:rPr>
          <w:rFonts w:ascii="Traditional Arabic" w:hAnsi="Traditional Arabic" w:cs="Traditional Arabic" w:hint="cs"/>
          <w:sz w:val="32"/>
          <w:szCs w:val="32"/>
          <w:rtl/>
          <w:lang w:val="en-US" w:bidi="ar-DZ"/>
        </w:rPr>
        <w:t xml:space="preserve"> و</w:t>
      </w:r>
      <w:r w:rsidR="009761BA">
        <w:rPr>
          <w:rFonts w:ascii="Traditional Arabic" w:hAnsi="Traditional Arabic" w:cs="Traditional Arabic" w:hint="cs"/>
          <w:sz w:val="32"/>
          <w:szCs w:val="32"/>
          <w:rtl/>
          <w:lang w:val="en-US" w:bidi="ar-DZ"/>
        </w:rPr>
        <w:t xml:space="preserve">تتمثل مكوناته في </w:t>
      </w:r>
      <w:sdt>
        <w:sdtPr>
          <w:rPr>
            <w:rFonts w:ascii="Traditional Arabic" w:hAnsi="Traditional Arabic" w:cs="Traditional Arabic" w:hint="cs"/>
            <w:sz w:val="32"/>
            <w:szCs w:val="32"/>
            <w:rtl/>
            <w:lang w:val="en-US" w:bidi="ar-DZ"/>
          </w:rPr>
          <w:id w:val="641550083"/>
          <w:citation/>
        </w:sdtPr>
        <w:sdtEndPr>
          <w:rPr>
            <w:rFonts w:asciiTheme="majorBidi" w:hAnsiTheme="majorBidi" w:cstheme="majorBidi" w:hint="default"/>
            <w:sz w:val="28"/>
            <w:szCs w:val="28"/>
          </w:rPr>
        </w:sdtEndPr>
        <w:sdtContent>
          <w:r w:rsidR="00CC34C9" w:rsidRPr="009761BA">
            <w:rPr>
              <w:rFonts w:asciiTheme="majorBidi" w:hAnsiTheme="majorBidi" w:cstheme="majorBidi"/>
              <w:sz w:val="28"/>
              <w:szCs w:val="28"/>
              <w:rtl/>
              <w:lang w:val="en-US" w:bidi="ar-DZ"/>
            </w:rPr>
            <w:fldChar w:fldCharType="begin"/>
          </w:r>
          <w:r w:rsidR="00CC34C9" w:rsidRPr="009761BA">
            <w:rPr>
              <w:rFonts w:asciiTheme="majorBidi" w:hAnsiTheme="majorBidi" w:cstheme="majorBidi"/>
              <w:sz w:val="28"/>
              <w:szCs w:val="28"/>
              <w:lang w:bidi="ar-DZ"/>
            </w:rPr>
            <w:instrText xml:space="preserve"> CITATION Ram24 \l 1036 </w:instrText>
          </w:r>
          <w:r w:rsidR="00CC34C9" w:rsidRPr="009761BA">
            <w:rPr>
              <w:rFonts w:asciiTheme="majorBidi" w:hAnsiTheme="majorBidi" w:cstheme="majorBidi"/>
              <w:sz w:val="28"/>
              <w:szCs w:val="28"/>
              <w:rtl/>
              <w:lang w:val="en-US" w:bidi="ar-DZ"/>
            </w:rPr>
            <w:fldChar w:fldCharType="separate"/>
          </w:r>
          <w:r w:rsidR="00CC34C9" w:rsidRPr="009761BA">
            <w:rPr>
              <w:rFonts w:asciiTheme="majorBidi" w:hAnsiTheme="majorBidi" w:cstheme="majorBidi"/>
              <w:noProof/>
              <w:sz w:val="28"/>
              <w:szCs w:val="28"/>
              <w:lang w:bidi="ar-DZ"/>
            </w:rPr>
            <w:t xml:space="preserve"> (Ramirez, 2024)</w:t>
          </w:r>
          <w:r w:rsidR="00CC34C9" w:rsidRPr="009761BA">
            <w:rPr>
              <w:rFonts w:asciiTheme="majorBidi" w:hAnsiTheme="majorBidi" w:cstheme="majorBidi"/>
              <w:sz w:val="28"/>
              <w:szCs w:val="28"/>
              <w:rtl/>
              <w:lang w:val="en-US" w:bidi="ar-DZ"/>
            </w:rPr>
            <w:fldChar w:fldCharType="end"/>
          </w:r>
        </w:sdtContent>
      </w:sdt>
      <w:r>
        <w:rPr>
          <w:rFonts w:ascii="Traditional Arabic" w:hAnsi="Traditional Arabic" w:cs="Traditional Arabic" w:hint="cs"/>
          <w:sz w:val="32"/>
          <w:szCs w:val="32"/>
          <w:rtl/>
          <w:lang w:val="en-US" w:bidi="ar-DZ"/>
        </w:rPr>
        <w:t>:</w:t>
      </w:r>
    </w:p>
    <w:p w14:paraId="0081E7C0" w14:textId="77777777" w:rsidR="004B01C0" w:rsidRPr="00874D5A" w:rsidRDefault="004B01C0" w:rsidP="004B01C0">
      <w:pPr>
        <w:pStyle w:val="Paragraphedeliste"/>
        <w:numPr>
          <w:ilvl w:val="1"/>
          <w:numId w:val="20"/>
        </w:numPr>
        <w:spacing w:after="0"/>
        <w:jc w:val="both"/>
        <w:rPr>
          <w:rFonts w:ascii="Traditional Arabic" w:hAnsi="Traditional Arabic" w:cs="Traditional Arabic"/>
          <w:b/>
          <w:bCs/>
          <w:sz w:val="32"/>
          <w:szCs w:val="32"/>
          <w:lang w:val="en-US" w:bidi="ar-DZ"/>
        </w:rPr>
      </w:pPr>
      <w:r w:rsidRPr="004B01C0">
        <w:rPr>
          <w:rFonts w:ascii="Traditional Arabic" w:hAnsi="Traditional Arabic" w:cs="Traditional Arabic" w:hint="cs"/>
          <w:b/>
          <w:bCs/>
          <w:sz w:val="32"/>
          <w:szCs w:val="32"/>
          <w:rtl/>
          <w:lang w:val="en-US" w:bidi="ar-DZ"/>
        </w:rPr>
        <w:t>الشركاء الرئيسيون:</w:t>
      </w:r>
      <w:r w:rsidR="00874D5A">
        <w:rPr>
          <w:rFonts w:ascii="Traditional Arabic" w:hAnsi="Traditional Arabic" w:cs="Traditional Arabic" w:hint="cs"/>
          <w:sz w:val="32"/>
          <w:szCs w:val="32"/>
          <w:rtl/>
          <w:lang w:val="en-US" w:bidi="ar-DZ"/>
        </w:rPr>
        <w:t xml:space="preserve"> يشمل شركاء </w:t>
      </w:r>
      <w:r w:rsidR="00874D5A" w:rsidRPr="00272A95">
        <w:rPr>
          <w:rFonts w:asciiTheme="majorBidi" w:hAnsiTheme="majorBidi" w:cstheme="majorBidi"/>
          <w:sz w:val="28"/>
          <w:szCs w:val="28"/>
          <w:lang w:bidi="ar-DZ"/>
        </w:rPr>
        <w:t>Upwork</w:t>
      </w:r>
      <w:r w:rsidR="00874D5A">
        <w:rPr>
          <w:rFonts w:ascii="Traditional Arabic" w:hAnsi="Traditional Arabic" w:cs="Traditional Arabic" w:hint="cs"/>
          <w:sz w:val="32"/>
          <w:szCs w:val="32"/>
          <w:rtl/>
          <w:lang w:val="en-US" w:bidi="ar-DZ"/>
        </w:rPr>
        <w:t>:</w:t>
      </w:r>
    </w:p>
    <w:p w14:paraId="12A45AE6" w14:textId="77777777" w:rsidR="00874D5A" w:rsidRDefault="00874D5A" w:rsidP="00874D5A">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 xml:space="preserve">العاملون المستقلون: وهم الأفراد والوكالات التي تقدم مجموعة واسعة من الخدمات كالتصميم </w:t>
      </w:r>
      <w:r w:rsidR="00272A95">
        <w:rPr>
          <w:rFonts w:ascii="Traditional Arabic" w:hAnsi="Traditional Arabic" w:cs="Traditional Arabic" w:hint="cs"/>
          <w:sz w:val="32"/>
          <w:szCs w:val="32"/>
          <w:rtl/>
          <w:lang w:val="en-US" w:bidi="ar-DZ"/>
        </w:rPr>
        <w:t>الجرافيكي</w:t>
      </w:r>
      <w:r>
        <w:rPr>
          <w:rFonts w:ascii="Traditional Arabic" w:hAnsi="Traditional Arabic" w:cs="Traditional Arabic" w:hint="cs"/>
          <w:sz w:val="32"/>
          <w:szCs w:val="32"/>
          <w:rtl/>
          <w:lang w:val="en-US" w:bidi="ar-DZ"/>
        </w:rPr>
        <w:t xml:space="preserve"> وتطوير البرمجيات...</w:t>
      </w:r>
    </w:p>
    <w:p w14:paraId="463FF6D8" w14:textId="77777777" w:rsidR="00874D5A" w:rsidRDefault="00874D5A" w:rsidP="00874D5A">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العملاء: هم الشركات والافراد الذين يبحثون عن مواهب مستقلة من أجل مشاريع قصيرة أو طويلة الاجل.</w:t>
      </w:r>
    </w:p>
    <w:p w14:paraId="1EED9C87" w14:textId="77777777" w:rsidR="00874D5A" w:rsidRDefault="00874D5A" w:rsidP="00874D5A">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معالجات الدفع: تعتبر حلول الدفع الآمنة والفعالة مهمة جدا للمعاملات.</w:t>
      </w:r>
    </w:p>
    <w:p w14:paraId="1C9ABBA4" w14:textId="77777777" w:rsidR="00693B6B" w:rsidRPr="00693B6B" w:rsidRDefault="00874D5A" w:rsidP="00693B6B">
      <w:pPr>
        <w:pStyle w:val="Paragraphedeliste"/>
        <w:numPr>
          <w:ilvl w:val="0"/>
          <w:numId w:val="1"/>
        </w:numPr>
        <w:spacing w:after="0"/>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 xml:space="preserve">مزودي التكنولوجيا: هم الشركات الذين يقدمون </w:t>
      </w:r>
      <w:r w:rsidR="00693B6B">
        <w:rPr>
          <w:rFonts w:ascii="Traditional Arabic" w:hAnsi="Traditional Arabic" w:cs="Traditional Arabic" w:hint="cs"/>
          <w:sz w:val="32"/>
          <w:szCs w:val="32"/>
          <w:rtl/>
          <w:lang w:val="en-US" w:bidi="ar-DZ"/>
        </w:rPr>
        <w:t>خدمات الحوسبة السحابية والامن السيبراني والبنية التحتية التكنولوجية الأخرى.</w:t>
      </w:r>
    </w:p>
    <w:p w14:paraId="771D38D3" w14:textId="77777777" w:rsidR="004B01C0" w:rsidRPr="00693B6B" w:rsidRDefault="004B01C0" w:rsidP="004B01C0">
      <w:pPr>
        <w:pStyle w:val="Paragraphedeliste"/>
        <w:numPr>
          <w:ilvl w:val="1"/>
          <w:numId w:val="20"/>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الأنشطة الرئيسية:</w:t>
      </w:r>
      <w:r w:rsidR="00693B6B">
        <w:rPr>
          <w:rFonts w:ascii="Traditional Arabic" w:hAnsi="Traditional Arabic" w:cs="Traditional Arabic" w:hint="cs"/>
          <w:sz w:val="32"/>
          <w:szCs w:val="32"/>
          <w:rtl/>
          <w:lang w:val="en-US" w:bidi="ar-DZ"/>
        </w:rPr>
        <w:t xml:space="preserve"> ترتكز على:</w:t>
      </w:r>
    </w:p>
    <w:p w14:paraId="3719E3F9" w14:textId="77777777" w:rsidR="00693B6B" w:rsidRDefault="00693B6B" w:rsidP="00693B6B">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إدارة المنصة: من خلال بالتأكد من أن المنصة سهلة وآمنة وموثوقة الاستخدام.</w:t>
      </w:r>
    </w:p>
    <w:p w14:paraId="774BA1E4" w14:textId="77777777" w:rsidR="00693B6B" w:rsidRDefault="00693B6B" w:rsidP="00051847">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 xml:space="preserve">التسويق واستقطاب العملاء: تجذب المستقلين والعملاء </w:t>
      </w:r>
      <w:r w:rsidR="00AA7A03">
        <w:rPr>
          <w:rFonts w:ascii="Traditional Arabic" w:hAnsi="Traditional Arabic" w:cs="Traditional Arabic" w:hint="cs"/>
          <w:sz w:val="32"/>
          <w:szCs w:val="32"/>
          <w:rtl/>
          <w:lang w:val="en-US" w:bidi="ar-DZ"/>
        </w:rPr>
        <w:t xml:space="preserve">الى المنصة </w:t>
      </w:r>
      <w:r>
        <w:rPr>
          <w:rFonts w:ascii="Traditional Arabic" w:hAnsi="Traditional Arabic" w:cs="Traditional Arabic" w:hint="cs"/>
          <w:sz w:val="32"/>
          <w:szCs w:val="32"/>
          <w:rtl/>
          <w:lang w:val="en-US" w:bidi="ar-DZ"/>
        </w:rPr>
        <w:t xml:space="preserve">من خلال </w:t>
      </w:r>
      <w:r w:rsidR="00AA7A03">
        <w:rPr>
          <w:rFonts w:ascii="Traditional Arabic" w:hAnsi="Traditional Arabic" w:cs="Traditional Arabic" w:hint="cs"/>
          <w:sz w:val="32"/>
          <w:szCs w:val="32"/>
          <w:rtl/>
          <w:lang w:val="en-US" w:bidi="ar-DZ"/>
        </w:rPr>
        <w:t>استراتيجيات تسويقية مختلفة.</w:t>
      </w:r>
    </w:p>
    <w:p w14:paraId="2B8EB140" w14:textId="77777777" w:rsidR="00AA7A03" w:rsidRDefault="00AA7A03" w:rsidP="00AA7A03">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 xml:space="preserve">دعم العملاء: </w:t>
      </w:r>
      <w:r w:rsidR="00051847">
        <w:rPr>
          <w:rFonts w:ascii="Traditional Arabic" w:hAnsi="Traditional Arabic" w:cs="Traditional Arabic" w:hint="cs"/>
          <w:sz w:val="32"/>
          <w:szCs w:val="32"/>
          <w:rtl/>
          <w:lang w:val="en-US" w:bidi="ar-DZ"/>
        </w:rPr>
        <w:t>تقدم الدعم لكل من المستقلين والعملاء من أجل ضمان الرضا وحل المشكلات.</w:t>
      </w:r>
    </w:p>
    <w:p w14:paraId="1C329CD3" w14:textId="77777777" w:rsidR="00051847" w:rsidRPr="00693B6B" w:rsidRDefault="00051847" w:rsidP="00AA7A03">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تطوير المنتج: من خلال تحسين ميزات المنصة وتسهيل استخدامها بشكل مستمر.</w:t>
      </w:r>
    </w:p>
    <w:p w14:paraId="5CB70372" w14:textId="77777777" w:rsidR="004B01C0" w:rsidRPr="00051847" w:rsidRDefault="004B01C0" w:rsidP="004B01C0">
      <w:pPr>
        <w:pStyle w:val="Paragraphedeliste"/>
        <w:numPr>
          <w:ilvl w:val="1"/>
          <w:numId w:val="20"/>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الموارد الرئيسية:</w:t>
      </w:r>
      <w:r w:rsidR="00051847">
        <w:rPr>
          <w:rFonts w:ascii="Traditional Arabic" w:hAnsi="Traditional Arabic" w:cs="Traditional Arabic" w:hint="cs"/>
          <w:sz w:val="32"/>
          <w:szCs w:val="32"/>
          <w:rtl/>
          <w:lang w:val="en-US" w:bidi="ar-DZ"/>
        </w:rPr>
        <w:t xml:space="preserve"> تعتمد على:</w:t>
      </w:r>
    </w:p>
    <w:p w14:paraId="740C207A" w14:textId="77777777" w:rsidR="00051847" w:rsidRDefault="00051847" w:rsidP="00051847">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البنية التحتية للتكنولوجيا: أنظمة برمجية وأجهزة قوية لدعم عملياتها.</w:t>
      </w:r>
    </w:p>
    <w:p w14:paraId="1046D006" w14:textId="77777777" w:rsidR="00051847" w:rsidRDefault="00051847" w:rsidP="00051847">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الموارد البشرية: موظفين مهرة في مجالات كخدمة العملاء، تكنولوجيا المعلومات، التسويق، وتطوير الاعمال.</w:t>
      </w:r>
    </w:p>
    <w:p w14:paraId="07A738A5" w14:textId="77777777" w:rsidR="00051847" w:rsidRDefault="00051847" w:rsidP="00051847">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سمعة العلامة التجارية: سمعة قوية كمنصة عمل حر موثوقة.</w:t>
      </w:r>
    </w:p>
    <w:p w14:paraId="3534C9D7" w14:textId="77777777" w:rsidR="00051847" w:rsidRPr="00051847" w:rsidRDefault="00051847" w:rsidP="00051847">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بيانات المستخدم: معلومات حول سلوك المستخدم وتفضيلاته لتحسين الخدمات والتخصيص.</w:t>
      </w:r>
    </w:p>
    <w:p w14:paraId="453003EA" w14:textId="77777777" w:rsidR="004B01C0" w:rsidRPr="00051847" w:rsidRDefault="004B01C0" w:rsidP="004B01C0">
      <w:pPr>
        <w:pStyle w:val="Paragraphedeliste"/>
        <w:numPr>
          <w:ilvl w:val="1"/>
          <w:numId w:val="20"/>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مقترحات القيمة:</w:t>
      </w:r>
      <w:r w:rsidR="00051847">
        <w:rPr>
          <w:rFonts w:ascii="Traditional Arabic" w:hAnsi="Traditional Arabic" w:cs="Traditional Arabic" w:hint="cs"/>
          <w:sz w:val="32"/>
          <w:szCs w:val="32"/>
          <w:rtl/>
          <w:lang w:val="en-US" w:bidi="ar-DZ"/>
        </w:rPr>
        <w:t xml:space="preserve"> تقدم المنصة عروض مميزة للمستخدمين:</w:t>
      </w:r>
    </w:p>
    <w:p w14:paraId="5E12F46F" w14:textId="77777777" w:rsidR="00051847" w:rsidRDefault="00051847" w:rsidP="00051847">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للعاملين المستقلين: تتيح لهم الوص</w:t>
      </w:r>
      <w:r w:rsidR="00272A95">
        <w:rPr>
          <w:rFonts w:ascii="Traditional Arabic" w:hAnsi="Traditional Arabic" w:cs="Traditional Arabic" w:hint="cs"/>
          <w:sz w:val="32"/>
          <w:szCs w:val="32"/>
          <w:rtl/>
          <w:lang w:val="en-US" w:bidi="ar-DZ"/>
        </w:rPr>
        <w:t xml:space="preserve">ول الى سوق عالمي من خلال مجموعة من </w:t>
      </w:r>
      <w:r>
        <w:rPr>
          <w:rFonts w:ascii="Traditional Arabic" w:hAnsi="Traditional Arabic" w:cs="Traditional Arabic" w:hint="cs"/>
          <w:sz w:val="32"/>
          <w:szCs w:val="32"/>
          <w:rtl/>
          <w:lang w:val="en-US" w:bidi="ar-DZ"/>
        </w:rPr>
        <w:t xml:space="preserve">فرص </w:t>
      </w:r>
      <w:r w:rsidR="00272A95">
        <w:rPr>
          <w:rFonts w:ascii="Traditional Arabic" w:hAnsi="Traditional Arabic" w:cs="Traditional Arabic" w:hint="cs"/>
          <w:sz w:val="32"/>
          <w:szCs w:val="32"/>
          <w:rtl/>
          <w:lang w:val="en-US" w:bidi="ar-DZ"/>
        </w:rPr>
        <w:t>العمل، وطرق آمنة للدفع، وأدوات لإدارة المشاريع والاتصالات.</w:t>
      </w:r>
    </w:p>
    <w:p w14:paraId="18382AA8" w14:textId="77777777" w:rsidR="00051847" w:rsidRDefault="00051847" w:rsidP="00051847">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lastRenderedPageBreak/>
        <w:t>للعملاء:</w:t>
      </w:r>
      <w:r w:rsidR="00272A95">
        <w:rPr>
          <w:rFonts w:ascii="Traditional Arabic" w:hAnsi="Traditional Arabic" w:cs="Traditional Arabic" w:hint="cs"/>
          <w:sz w:val="32"/>
          <w:szCs w:val="32"/>
          <w:rtl/>
          <w:lang w:val="en-US" w:bidi="ar-DZ"/>
        </w:rPr>
        <w:t xml:space="preserve"> تتيح لهم إمكانية الوصول الة مجموعة متنوعة من المواهب والقدرة على رؤية تقييمات ومراجعات المستقلين، والأدوات اللازمة لإدارة التوظيف وتتبع المشاريع.</w:t>
      </w:r>
    </w:p>
    <w:p w14:paraId="3DC92AD3" w14:textId="77777777" w:rsidR="00051847" w:rsidRPr="00051847" w:rsidRDefault="00051847" w:rsidP="00051847">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لكليهما:</w:t>
      </w:r>
      <w:r w:rsidR="00272A95">
        <w:rPr>
          <w:rFonts w:ascii="Traditional Arabic" w:hAnsi="Traditional Arabic" w:cs="Traditional Arabic" w:hint="cs"/>
          <w:sz w:val="32"/>
          <w:szCs w:val="32"/>
          <w:rtl/>
          <w:lang w:val="en-US" w:bidi="ar-DZ"/>
        </w:rPr>
        <w:t xml:space="preserve"> منصة موثوقة تعمل كوسيط بينهما لحل النزاعات وتضمن لهم أمان الدفع وتوفر لهم الدعم.</w:t>
      </w:r>
    </w:p>
    <w:p w14:paraId="697CB88B" w14:textId="77777777" w:rsidR="004B01C0" w:rsidRPr="00272A95" w:rsidRDefault="004B01C0" w:rsidP="004B01C0">
      <w:pPr>
        <w:pStyle w:val="Paragraphedeliste"/>
        <w:numPr>
          <w:ilvl w:val="1"/>
          <w:numId w:val="20"/>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شرائح العملاء:</w:t>
      </w:r>
      <w:r w:rsidR="00272A95">
        <w:rPr>
          <w:rFonts w:ascii="Traditional Arabic" w:hAnsi="Traditional Arabic" w:cs="Traditional Arabic" w:hint="cs"/>
          <w:sz w:val="32"/>
          <w:szCs w:val="32"/>
          <w:rtl/>
          <w:lang w:val="en-US" w:bidi="ar-DZ"/>
        </w:rPr>
        <w:t xml:space="preserve"> من عملائه نجد:</w:t>
      </w:r>
    </w:p>
    <w:p w14:paraId="70C088CE" w14:textId="77777777" w:rsidR="00272A95" w:rsidRDefault="00272A95" w:rsidP="00272A95">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العاملون المستقلون: هم الافراد أو الوكالات التي تقدم خدمات في نختلف المجالات.</w:t>
      </w:r>
    </w:p>
    <w:p w14:paraId="254D3EA6" w14:textId="77777777" w:rsidR="00272A95" w:rsidRDefault="00272A95" w:rsidP="00272A95">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العملاء: الشركات من جميع الاحجام. بالإضافة الى الافراد الذين يبحثون عن مهارات محددة.</w:t>
      </w:r>
    </w:p>
    <w:p w14:paraId="1F692ADE" w14:textId="77777777" w:rsidR="00272A95" w:rsidRPr="00272A95" w:rsidRDefault="00272A95" w:rsidP="00272A95">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 xml:space="preserve">عملاء المؤسسات: </w:t>
      </w:r>
      <w:r w:rsidR="008628DC">
        <w:rPr>
          <w:rFonts w:ascii="Traditional Arabic" w:hAnsi="Traditional Arabic" w:cs="Traditional Arabic" w:hint="cs"/>
          <w:sz w:val="32"/>
          <w:szCs w:val="32"/>
          <w:rtl/>
          <w:lang w:val="en-US" w:bidi="ar-DZ"/>
        </w:rPr>
        <w:t>المؤسسات كبيرة الحجم تتطلب إدارة حسابات مخصصة وميزات إضافية.</w:t>
      </w:r>
    </w:p>
    <w:p w14:paraId="209E41D8" w14:textId="77777777" w:rsidR="00874D5A" w:rsidRPr="008628DC" w:rsidRDefault="00874D5A" w:rsidP="004B01C0">
      <w:pPr>
        <w:pStyle w:val="Paragraphedeliste"/>
        <w:numPr>
          <w:ilvl w:val="1"/>
          <w:numId w:val="20"/>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القنوات:</w:t>
      </w:r>
      <w:r w:rsidR="008628DC">
        <w:rPr>
          <w:rFonts w:ascii="Traditional Arabic" w:hAnsi="Traditional Arabic" w:cs="Traditional Arabic" w:hint="cs"/>
          <w:sz w:val="32"/>
          <w:szCs w:val="32"/>
          <w:rtl/>
          <w:lang w:val="en-US" w:bidi="ar-DZ"/>
        </w:rPr>
        <w:t xml:space="preserve"> يصل </w:t>
      </w:r>
      <w:r w:rsidR="008628DC" w:rsidRPr="00E92BBA">
        <w:rPr>
          <w:rFonts w:asciiTheme="majorBidi" w:hAnsiTheme="majorBidi" w:cstheme="majorBidi"/>
          <w:sz w:val="28"/>
          <w:szCs w:val="28"/>
          <w:lang w:bidi="ar-DZ"/>
        </w:rPr>
        <w:t>Upwork</w:t>
      </w:r>
      <w:r w:rsidR="008628DC" w:rsidRPr="00E92BBA">
        <w:rPr>
          <w:rFonts w:ascii="Traditional Arabic" w:hAnsi="Traditional Arabic" w:cs="Traditional Arabic" w:hint="cs"/>
          <w:sz w:val="28"/>
          <w:szCs w:val="28"/>
          <w:rtl/>
          <w:lang w:val="en-US" w:bidi="ar-DZ"/>
        </w:rPr>
        <w:t xml:space="preserve"> </w:t>
      </w:r>
      <w:r w:rsidR="008628DC">
        <w:rPr>
          <w:rFonts w:ascii="Traditional Arabic" w:hAnsi="Traditional Arabic" w:cs="Traditional Arabic" w:hint="cs"/>
          <w:sz w:val="32"/>
          <w:szCs w:val="32"/>
          <w:rtl/>
          <w:lang w:val="en-US" w:bidi="ar-DZ"/>
        </w:rPr>
        <w:t>الى عملائه من خلال:</w:t>
      </w:r>
    </w:p>
    <w:p w14:paraId="7250C1F9" w14:textId="77777777" w:rsidR="008628DC" w:rsidRDefault="008628DC" w:rsidP="008628DC">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الموقع الالكتروني: المنصة الأساسية التي يتفاعل فيها المستخدمون.</w:t>
      </w:r>
    </w:p>
    <w:p w14:paraId="1F2E6ABD" w14:textId="77777777" w:rsidR="008628DC" w:rsidRDefault="008628DC" w:rsidP="008628DC">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تطبيق الهاتف المحمول: يوفر وظائف مماثلة للموقع الالكتروني للمستخدمين أثناء التنقل.</w:t>
      </w:r>
    </w:p>
    <w:p w14:paraId="52C1A31C" w14:textId="77777777" w:rsidR="008628DC" w:rsidRDefault="008628DC" w:rsidP="008628DC">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 xml:space="preserve">وسائل التواصل الاجتماعي: توفر القدرة على التواصل مع المستخدمين المحتملين والحاليين من خلال </w:t>
      </w:r>
      <w:r w:rsidRPr="00E92BBA">
        <w:rPr>
          <w:rFonts w:asciiTheme="majorBidi" w:hAnsiTheme="majorBidi" w:cstheme="majorBidi"/>
          <w:sz w:val="28"/>
          <w:szCs w:val="28"/>
          <w:lang w:bidi="ar-DZ"/>
        </w:rPr>
        <w:t>LinkedIn</w:t>
      </w:r>
      <w:r>
        <w:rPr>
          <w:rFonts w:ascii="Traditional Arabic" w:hAnsi="Traditional Arabic" w:cs="Traditional Arabic" w:hint="cs"/>
          <w:sz w:val="32"/>
          <w:szCs w:val="32"/>
          <w:rtl/>
          <w:lang w:val="en-US" w:bidi="ar-DZ"/>
        </w:rPr>
        <w:t xml:space="preserve">، </w:t>
      </w:r>
      <w:r w:rsidRPr="00E92BBA">
        <w:rPr>
          <w:rFonts w:asciiTheme="majorBidi" w:hAnsiTheme="majorBidi" w:cstheme="majorBidi"/>
          <w:sz w:val="28"/>
          <w:szCs w:val="28"/>
          <w:lang w:bidi="ar-DZ"/>
        </w:rPr>
        <w:t>Twitter</w:t>
      </w:r>
      <w:r>
        <w:rPr>
          <w:rFonts w:ascii="Traditional Arabic" w:hAnsi="Traditional Arabic" w:cs="Traditional Arabic" w:hint="cs"/>
          <w:sz w:val="32"/>
          <w:szCs w:val="32"/>
          <w:rtl/>
          <w:lang w:val="en-US" w:bidi="ar-DZ"/>
        </w:rPr>
        <w:t xml:space="preserve">، </w:t>
      </w:r>
      <w:r w:rsidRPr="00E92BBA">
        <w:rPr>
          <w:rFonts w:asciiTheme="majorBidi" w:hAnsiTheme="majorBidi" w:cstheme="majorBidi"/>
          <w:sz w:val="28"/>
          <w:szCs w:val="28"/>
          <w:lang w:bidi="ar-DZ"/>
        </w:rPr>
        <w:t>Facebook</w:t>
      </w:r>
      <w:r>
        <w:rPr>
          <w:rFonts w:ascii="Traditional Arabic" w:hAnsi="Traditional Arabic" w:cs="Traditional Arabic" w:hint="cs"/>
          <w:sz w:val="32"/>
          <w:szCs w:val="32"/>
          <w:rtl/>
          <w:lang w:val="en-US" w:bidi="ar-DZ"/>
        </w:rPr>
        <w:t>...</w:t>
      </w:r>
    </w:p>
    <w:p w14:paraId="699B49D4" w14:textId="77777777" w:rsidR="008628DC" w:rsidRPr="008628DC" w:rsidRDefault="008628DC" w:rsidP="008628DC">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التسويق عبر البريد الالكتروني: تعلم المستخدمين عن الميزات الجديدة وتطابقات الوظائف وتحديثات المنصة.</w:t>
      </w:r>
    </w:p>
    <w:p w14:paraId="056C2FFF" w14:textId="77777777" w:rsidR="004B01C0" w:rsidRPr="008628DC" w:rsidRDefault="004B01C0" w:rsidP="004B01C0">
      <w:pPr>
        <w:pStyle w:val="Paragraphedeliste"/>
        <w:numPr>
          <w:ilvl w:val="1"/>
          <w:numId w:val="20"/>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علاقات العملاء:</w:t>
      </w:r>
      <w:r w:rsidR="008628DC">
        <w:rPr>
          <w:rFonts w:ascii="Traditional Arabic" w:hAnsi="Traditional Arabic" w:cs="Traditional Arabic" w:hint="cs"/>
          <w:sz w:val="32"/>
          <w:szCs w:val="32"/>
          <w:rtl/>
          <w:lang w:val="en-US" w:bidi="ar-DZ"/>
        </w:rPr>
        <w:t xml:space="preserve"> تحافظ على علاقاتها مع العملاء من خلال:</w:t>
      </w:r>
    </w:p>
    <w:p w14:paraId="227A0548" w14:textId="77777777" w:rsidR="008628DC" w:rsidRDefault="008628DC" w:rsidP="008628DC">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الخدمة الذاتية:</w:t>
      </w:r>
      <w:r w:rsidR="005A6EC3">
        <w:rPr>
          <w:rFonts w:ascii="Traditional Arabic" w:hAnsi="Traditional Arabic" w:cs="Traditional Arabic" w:hint="cs"/>
          <w:sz w:val="32"/>
          <w:szCs w:val="32"/>
          <w:rtl/>
          <w:lang w:val="en-US" w:bidi="ar-DZ"/>
        </w:rPr>
        <w:t xml:space="preserve"> يمكن للمستخدمين إدارة ملفاتهم الشخصية ومشاريعهم ومدفوعاتهم بشكل مستقل.</w:t>
      </w:r>
    </w:p>
    <w:p w14:paraId="3E29651C" w14:textId="77777777" w:rsidR="008628DC" w:rsidRDefault="008628DC" w:rsidP="008628DC">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الخدمات الآلية:</w:t>
      </w:r>
      <w:r w:rsidR="005A6EC3">
        <w:rPr>
          <w:rFonts w:ascii="Traditional Arabic" w:hAnsi="Traditional Arabic" w:cs="Traditional Arabic" w:hint="cs"/>
          <w:sz w:val="32"/>
          <w:szCs w:val="32"/>
          <w:rtl/>
          <w:lang w:val="en-US" w:bidi="ar-DZ"/>
        </w:rPr>
        <w:t xml:space="preserve"> تقدم ميزات مثل خوارزميات مطابقة الوظائف والفاتورة الآلية.</w:t>
      </w:r>
    </w:p>
    <w:p w14:paraId="5518C7BA" w14:textId="77777777" w:rsidR="008628DC" w:rsidRDefault="008628DC" w:rsidP="008628DC">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دعم العملاء:</w:t>
      </w:r>
      <w:r w:rsidR="005A6EC3">
        <w:rPr>
          <w:rFonts w:ascii="Traditional Arabic" w:hAnsi="Traditional Arabic" w:cs="Traditional Arabic" w:hint="cs"/>
          <w:sz w:val="32"/>
          <w:szCs w:val="32"/>
          <w:rtl/>
          <w:lang w:val="en-US" w:bidi="ar-DZ"/>
        </w:rPr>
        <w:t xml:space="preserve"> تقدم فرق دعم مخصصة للمساعدة في أي مشكلة أو استفسار.</w:t>
      </w:r>
    </w:p>
    <w:p w14:paraId="32B2FB45" w14:textId="77777777" w:rsidR="008628DC" w:rsidRPr="008628DC" w:rsidRDefault="008628DC" w:rsidP="005A6EC3">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المشاركة المجتمعية:</w:t>
      </w:r>
      <w:r w:rsidR="005A6EC3">
        <w:rPr>
          <w:rFonts w:ascii="Traditional Arabic" w:hAnsi="Traditional Arabic" w:cs="Traditional Arabic" w:hint="cs"/>
          <w:sz w:val="32"/>
          <w:szCs w:val="32"/>
          <w:rtl/>
          <w:lang w:val="en-US" w:bidi="ar-DZ"/>
        </w:rPr>
        <w:t xml:space="preserve"> المنتديات والندوات عبر الانترنيت، لمساعدة المستخدمين على الاتصال والنمو.</w:t>
      </w:r>
    </w:p>
    <w:p w14:paraId="175E5199" w14:textId="77777777" w:rsidR="004B01C0" w:rsidRPr="008628DC" w:rsidRDefault="004B01C0" w:rsidP="004B01C0">
      <w:pPr>
        <w:pStyle w:val="Paragraphedeliste"/>
        <w:numPr>
          <w:ilvl w:val="1"/>
          <w:numId w:val="20"/>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مصادر الإيرادات:</w:t>
      </w:r>
      <w:r w:rsidR="008628DC">
        <w:rPr>
          <w:rFonts w:ascii="Traditional Arabic" w:hAnsi="Traditional Arabic" w:cs="Traditional Arabic" w:hint="cs"/>
          <w:sz w:val="32"/>
          <w:szCs w:val="32"/>
          <w:rtl/>
          <w:lang w:val="en-US" w:bidi="ar-DZ"/>
        </w:rPr>
        <w:t xml:space="preserve"> تتمثل في:</w:t>
      </w:r>
    </w:p>
    <w:p w14:paraId="186D11A8" w14:textId="77777777" w:rsidR="008628DC" w:rsidRPr="002C5684" w:rsidRDefault="008628DC" w:rsidP="002C5684">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رسوم الخدمة:</w:t>
      </w:r>
      <w:r w:rsidR="002C5684">
        <w:rPr>
          <w:rFonts w:ascii="Traditional Arabic" w:hAnsi="Traditional Arabic" w:cs="Traditional Arabic" w:hint="cs"/>
          <w:sz w:val="32"/>
          <w:szCs w:val="32"/>
          <w:rtl/>
          <w:lang w:val="en-US" w:bidi="ar-DZ"/>
        </w:rPr>
        <w:t xml:space="preserve"> </w:t>
      </w:r>
      <w:r w:rsidR="005A6EC3" w:rsidRPr="002C5684">
        <w:rPr>
          <w:rFonts w:ascii="Traditional Arabic" w:hAnsi="Traditional Arabic" w:cs="Traditional Arabic" w:hint="cs"/>
          <w:sz w:val="32"/>
          <w:szCs w:val="32"/>
          <w:rtl/>
          <w:lang w:val="en-US" w:bidi="ar-DZ"/>
        </w:rPr>
        <w:t>نسبة مئوية من المبلغ المدفوع للمستقلين.</w:t>
      </w:r>
    </w:p>
    <w:p w14:paraId="2B4B20EA" w14:textId="77777777" w:rsidR="008628DC" w:rsidRDefault="008628DC" w:rsidP="008628DC">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رسوم العضوية:</w:t>
      </w:r>
      <w:r w:rsidR="002C5684">
        <w:rPr>
          <w:rFonts w:ascii="Traditional Arabic" w:hAnsi="Traditional Arabic" w:cs="Traditional Arabic" w:hint="cs"/>
          <w:sz w:val="32"/>
          <w:szCs w:val="32"/>
          <w:rtl/>
          <w:lang w:val="en-US" w:bidi="ar-DZ"/>
        </w:rPr>
        <w:t xml:space="preserve"> خطط الاشتراك التي تقدم ميزات محسنة للعاملين لحسابهم الخاص.</w:t>
      </w:r>
    </w:p>
    <w:p w14:paraId="7C3A8466" w14:textId="77777777" w:rsidR="008628DC" w:rsidRDefault="008628DC" w:rsidP="008628DC">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حلول المؤسسات:</w:t>
      </w:r>
      <w:r w:rsidR="002C5684">
        <w:rPr>
          <w:rFonts w:ascii="Traditional Arabic" w:hAnsi="Traditional Arabic" w:cs="Traditional Arabic" w:hint="cs"/>
          <w:sz w:val="32"/>
          <w:szCs w:val="32"/>
          <w:rtl/>
          <w:lang w:val="en-US" w:bidi="ar-DZ"/>
        </w:rPr>
        <w:t xml:space="preserve"> حلول وخدمات مخصصة للمؤسسات الأكبر حجما.</w:t>
      </w:r>
    </w:p>
    <w:p w14:paraId="6BF643A0" w14:textId="77777777" w:rsidR="008628DC" w:rsidRPr="008628DC" w:rsidRDefault="008628DC" w:rsidP="008628DC">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الاتصال:</w:t>
      </w:r>
      <w:r w:rsidR="002C5684">
        <w:rPr>
          <w:rFonts w:ascii="Traditional Arabic" w:hAnsi="Traditional Arabic" w:cs="Traditional Arabic" w:hint="cs"/>
          <w:sz w:val="32"/>
          <w:szCs w:val="32"/>
          <w:rtl/>
          <w:lang w:val="en-US" w:bidi="ar-DZ"/>
        </w:rPr>
        <w:t xml:space="preserve"> الرموز التي يستخدمها المستقلون لتقديم مقترحات للوظائف.</w:t>
      </w:r>
    </w:p>
    <w:p w14:paraId="618D33A7" w14:textId="77777777" w:rsidR="004B01C0" w:rsidRPr="008628DC" w:rsidRDefault="004B01C0" w:rsidP="00874D5A">
      <w:pPr>
        <w:pStyle w:val="Paragraphedeliste"/>
        <w:numPr>
          <w:ilvl w:val="1"/>
          <w:numId w:val="20"/>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هيكل التكلفة:</w:t>
      </w:r>
      <w:r w:rsidR="008628DC">
        <w:rPr>
          <w:rFonts w:ascii="Traditional Arabic" w:hAnsi="Traditional Arabic" w:cs="Traditional Arabic" w:hint="cs"/>
          <w:sz w:val="32"/>
          <w:szCs w:val="32"/>
          <w:rtl/>
          <w:lang w:val="en-US" w:bidi="ar-DZ"/>
        </w:rPr>
        <w:t xml:space="preserve"> تشمل تكاليف المنصة ما يل</w:t>
      </w:r>
      <w:r w:rsidR="008628DC">
        <w:rPr>
          <w:rFonts w:ascii="Traditional Arabic" w:hAnsi="Traditional Arabic" w:cs="Traditional Arabic" w:hint="eastAsia"/>
          <w:sz w:val="32"/>
          <w:szCs w:val="32"/>
          <w:rtl/>
          <w:lang w:val="en-US" w:bidi="ar-DZ"/>
        </w:rPr>
        <w:t>ي</w:t>
      </w:r>
      <w:r w:rsidR="008628DC">
        <w:rPr>
          <w:rFonts w:ascii="Traditional Arabic" w:hAnsi="Traditional Arabic" w:cs="Traditional Arabic" w:hint="cs"/>
          <w:sz w:val="32"/>
          <w:szCs w:val="32"/>
          <w:rtl/>
          <w:lang w:val="en-US" w:bidi="ar-DZ"/>
        </w:rPr>
        <w:t>:</w:t>
      </w:r>
    </w:p>
    <w:p w14:paraId="0103887B" w14:textId="77777777" w:rsidR="008628DC" w:rsidRDefault="005A6EC3" w:rsidP="008628DC">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التكنولوجيا والبنية التحتية:</w:t>
      </w:r>
      <w:r w:rsidR="002C5684">
        <w:rPr>
          <w:rFonts w:ascii="Traditional Arabic" w:hAnsi="Traditional Arabic" w:cs="Traditional Arabic" w:hint="cs"/>
          <w:sz w:val="32"/>
          <w:szCs w:val="32"/>
          <w:rtl/>
          <w:lang w:val="en-US" w:bidi="ar-DZ"/>
        </w:rPr>
        <w:t xml:space="preserve"> التكاليف المرتبطة بصيانة وتطوير المنصة.</w:t>
      </w:r>
    </w:p>
    <w:p w14:paraId="7F977EFE" w14:textId="77777777" w:rsidR="005A6EC3" w:rsidRDefault="005A6EC3" w:rsidP="008628DC">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التسويق والمبيعات:</w:t>
      </w:r>
      <w:r w:rsidR="002C5684">
        <w:rPr>
          <w:rFonts w:ascii="Traditional Arabic" w:hAnsi="Traditional Arabic" w:cs="Traditional Arabic" w:hint="cs"/>
          <w:sz w:val="32"/>
          <w:szCs w:val="32"/>
          <w:rtl/>
          <w:lang w:val="en-US" w:bidi="ar-DZ"/>
        </w:rPr>
        <w:t xml:space="preserve"> النفقات اللازمة لجذب المستخدمين والاحتفاظ بهم.</w:t>
      </w:r>
    </w:p>
    <w:p w14:paraId="71EFCBD6" w14:textId="77777777" w:rsidR="005A6EC3" w:rsidRDefault="005A6EC3" w:rsidP="008628DC">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دعم العملاء:</w:t>
      </w:r>
      <w:r w:rsidR="002C5684">
        <w:rPr>
          <w:rFonts w:ascii="Traditional Arabic" w:hAnsi="Traditional Arabic" w:cs="Traditional Arabic" w:hint="cs"/>
          <w:sz w:val="32"/>
          <w:szCs w:val="32"/>
          <w:rtl/>
          <w:lang w:val="en-US" w:bidi="ar-DZ"/>
        </w:rPr>
        <w:t xml:space="preserve"> الرواتب والادوات لموظفي الدعم.</w:t>
      </w:r>
    </w:p>
    <w:p w14:paraId="176BB5F9" w14:textId="77777777" w:rsidR="005A6EC3" w:rsidRPr="008628DC" w:rsidRDefault="005A6EC3" w:rsidP="008628DC">
      <w:pPr>
        <w:pStyle w:val="Paragraphedeliste"/>
        <w:numPr>
          <w:ilvl w:val="0"/>
          <w:numId w:val="1"/>
        </w:numPr>
        <w:spacing w:after="0"/>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lastRenderedPageBreak/>
        <w:t>التكاليف الإدارية:</w:t>
      </w:r>
      <w:r w:rsidR="002C5684">
        <w:rPr>
          <w:rFonts w:ascii="Traditional Arabic" w:hAnsi="Traditional Arabic" w:cs="Traditional Arabic" w:hint="cs"/>
          <w:sz w:val="32"/>
          <w:szCs w:val="32"/>
          <w:rtl/>
          <w:lang w:val="en-US" w:bidi="ar-DZ"/>
        </w:rPr>
        <w:t xml:space="preserve"> العمليات التجارية العامة كالنفقات القانونية ونفقات الموارد البشرية ونفقات المكتب.</w:t>
      </w:r>
    </w:p>
    <w:p w14:paraId="1A30D439" w14:textId="77777777" w:rsidR="00F86772" w:rsidRPr="00F86772" w:rsidRDefault="005C2119" w:rsidP="00F86772">
      <w:pPr>
        <w:pStyle w:val="Paragraphedeliste"/>
        <w:numPr>
          <w:ilvl w:val="0"/>
          <w:numId w:val="4"/>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 xml:space="preserve">تحليل أبعاد التحول الرقمي في </w:t>
      </w:r>
      <w:r w:rsidRPr="005C2119">
        <w:rPr>
          <w:rFonts w:asciiTheme="majorBidi" w:hAnsiTheme="majorBidi" w:cstheme="majorBidi"/>
          <w:b/>
          <w:bCs/>
          <w:sz w:val="28"/>
          <w:szCs w:val="28"/>
          <w:lang w:bidi="ar-DZ"/>
        </w:rPr>
        <w:t>Upwor</w:t>
      </w:r>
      <w:r>
        <w:rPr>
          <w:rFonts w:asciiTheme="majorBidi" w:hAnsiTheme="majorBidi" w:cstheme="majorBidi"/>
          <w:b/>
          <w:bCs/>
          <w:sz w:val="28"/>
          <w:szCs w:val="28"/>
          <w:lang w:bidi="ar-DZ"/>
        </w:rPr>
        <w:t>k</w:t>
      </w:r>
      <w:r>
        <w:rPr>
          <w:rFonts w:asciiTheme="majorBidi" w:hAnsiTheme="majorBidi" w:cstheme="majorBidi" w:hint="cs"/>
          <w:b/>
          <w:bCs/>
          <w:sz w:val="28"/>
          <w:szCs w:val="28"/>
          <w:rtl/>
          <w:lang w:val="en-US" w:bidi="ar-DZ"/>
        </w:rPr>
        <w:t>:</w:t>
      </w:r>
      <w:r w:rsidR="002C5684">
        <w:rPr>
          <w:rFonts w:ascii="Traditional Arabic" w:hAnsi="Traditional Arabic" w:cs="Traditional Arabic" w:hint="cs"/>
          <w:sz w:val="32"/>
          <w:szCs w:val="32"/>
          <w:rtl/>
          <w:lang w:val="en-US" w:bidi="ar-DZ"/>
        </w:rPr>
        <w:t xml:space="preserve"> </w:t>
      </w:r>
    </w:p>
    <w:p w14:paraId="5E4A3C1D" w14:textId="77777777" w:rsidR="00FD0F8F" w:rsidRDefault="00F86772" w:rsidP="009761BA">
      <w:pPr>
        <w:spacing w:after="0"/>
        <w:ind w:firstLine="1134"/>
        <w:jc w:val="both"/>
        <w:rPr>
          <w:rFonts w:ascii="Traditional Arabic" w:hAnsi="Traditional Arabic" w:cs="Traditional Arabic"/>
          <w:sz w:val="32"/>
          <w:szCs w:val="32"/>
          <w:rtl/>
          <w:lang w:val="en-US" w:bidi="ar-DZ"/>
        </w:rPr>
      </w:pPr>
      <w:r w:rsidRPr="00F86772">
        <w:rPr>
          <w:rFonts w:ascii="Traditional Arabic" w:hAnsi="Traditional Arabic" w:cs="Traditional Arabic" w:hint="cs"/>
          <w:sz w:val="32"/>
          <w:szCs w:val="32"/>
          <w:rtl/>
          <w:lang w:val="en-US" w:bidi="ar-DZ"/>
        </w:rPr>
        <w:t xml:space="preserve">عالجت </w:t>
      </w:r>
      <w:r w:rsidRPr="00F86772">
        <w:rPr>
          <w:rFonts w:asciiTheme="majorBidi" w:hAnsiTheme="majorBidi" w:cstheme="majorBidi"/>
          <w:sz w:val="28"/>
          <w:szCs w:val="28"/>
          <w:lang w:bidi="ar-DZ"/>
        </w:rPr>
        <w:t>Upwork</w:t>
      </w:r>
      <w:r w:rsidRPr="00F86772">
        <w:rPr>
          <w:rFonts w:ascii="Traditional Arabic" w:hAnsi="Traditional Arabic" w:cs="Traditional Arabic" w:hint="cs"/>
          <w:sz w:val="28"/>
          <w:szCs w:val="28"/>
          <w:rtl/>
          <w:lang w:val="en-US" w:bidi="ar-DZ"/>
        </w:rPr>
        <w:t xml:space="preserve"> </w:t>
      </w:r>
      <w:r w:rsidRPr="00F86772">
        <w:rPr>
          <w:rFonts w:ascii="Traditional Arabic" w:hAnsi="Traditional Arabic" w:cs="Traditional Arabic" w:hint="cs"/>
          <w:sz w:val="32"/>
          <w:szCs w:val="32"/>
          <w:rtl/>
          <w:lang w:val="en-US" w:bidi="ar-DZ"/>
        </w:rPr>
        <w:t xml:space="preserve">جميع المشاكل المتعلقة بمجال عملها </w:t>
      </w:r>
      <w:r>
        <w:rPr>
          <w:rFonts w:ascii="Traditional Arabic" w:hAnsi="Traditional Arabic" w:cs="Traditional Arabic" w:hint="cs"/>
          <w:sz w:val="32"/>
          <w:szCs w:val="32"/>
          <w:rtl/>
          <w:lang w:val="en-US" w:bidi="ar-DZ"/>
        </w:rPr>
        <w:t>من خلال اللجوء الى التقنيات الرقمية الحديثة، بداية بصعوبات حصول المستخدمون الجدد على مشاريع أولية نظرا لافتقارهم للسمعة المميزة. لكن المنصة قد عالجت هذه المشكلة</w:t>
      </w:r>
      <w:r w:rsidR="0080015A">
        <w:rPr>
          <w:rFonts w:ascii="Traditional Arabic" w:hAnsi="Traditional Arabic" w:cs="Traditional Arabic" w:hint="cs"/>
          <w:sz w:val="32"/>
          <w:szCs w:val="32"/>
          <w:rtl/>
          <w:lang w:val="en-US" w:bidi="ar-DZ"/>
        </w:rPr>
        <w:t xml:space="preserve"> من خلال إطلاق شارات المواهب الصاعدة وتحسين ظهور ملفات تعريف الموظفين الجدد ذوي المهارات العالية</w:t>
      </w:r>
      <w:r>
        <w:rPr>
          <w:rFonts w:ascii="Traditional Arabic" w:hAnsi="Traditional Arabic" w:cs="Traditional Arabic" w:hint="cs"/>
          <w:sz w:val="32"/>
          <w:szCs w:val="32"/>
          <w:rtl/>
          <w:lang w:val="en-US" w:bidi="ar-DZ"/>
        </w:rPr>
        <w:t>.</w:t>
      </w:r>
      <w:r w:rsidR="0080015A">
        <w:rPr>
          <w:rFonts w:ascii="Traditional Arabic" w:hAnsi="Traditional Arabic" w:cs="Traditional Arabic" w:hint="cs"/>
          <w:b/>
          <w:bCs/>
          <w:sz w:val="32"/>
          <w:szCs w:val="32"/>
          <w:rtl/>
          <w:lang w:val="en-US" w:bidi="ar-DZ"/>
        </w:rPr>
        <w:t xml:space="preserve"> </w:t>
      </w:r>
      <w:r w:rsidR="0080015A">
        <w:rPr>
          <w:rFonts w:ascii="Traditional Arabic" w:hAnsi="Traditional Arabic" w:cs="Traditional Arabic" w:hint="cs"/>
          <w:sz w:val="32"/>
          <w:szCs w:val="32"/>
          <w:rtl/>
          <w:lang w:val="en-US" w:bidi="ar-DZ"/>
        </w:rPr>
        <w:t xml:space="preserve">بالإضافة الى صعوبة فرز المقترحات بالنسبة للعملاء، إلا أن المنصة قد طبقت تصنيفا للمقترحات مدعوما بالذكاء الاصطناعي، وأتاحت إعلانات وظائف حصرية للمدعوين للتخفيف من هذه المشكلة. كما تشمل آليات الاحتفاظ ما يلي: هيكل عمولة متدرج يحفز العلاقات طويلة الأمد، خطط </w:t>
      </w:r>
      <w:r w:rsidR="0080015A" w:rsidRPr="00FD0F8F">
        <w:rPr>
          <w:rFonts w:asciiTheme="majorBidi" w:hAnsiTheme="majorBidi" w:cstheme="majorBidi"/>
          <w:sz w:val="28"/>
          <w:szCs w:val="28"/>
          <w:lang w:bidi="ar-DZ"/>
        </w:rPr>
        <w:t>Upwork</w:t>
      </w:r>
      <w:r w:rsidR="0080015A" w:rsidRPr="00FD0F8F">
        <w:rPr>
          <w:rFonts w:ascii="Traditional Arabic" w:hAnsi="Traditional Arabic" w:cs="Traditional Arabic"/>
          <w:sz w:val="28"/>
          <w:szCs w:val="28"/>
          <w:lang w:bidi="ar-DZ"/>
        </w:rPr>
        <w:t xml:space="preserve"> </w:t>
      </w:r>
      <w:r w:rsidR="0080015A" w:rsidRPr="00FD0F8F">
        <w:rPr>
          <w:rFonts w:asciiTheme="majorBidi" w:hAnsiTheme="majorBidi" w:cstheme="majorBidi"/>
          <w:sz w:val="28"/>
          <w:szCs w:val="28"/>
          <w:lang w:bidi="ar-DZ"/>
        </w:rPr>
        <w:t>Plus</w:t>
      </w:r>
      <w:r w:rsidR="0080015A" w:rsidRPr="00FD0F8F">
        <w:rPr>
          <w:rFonts w:ascii="Traditional Arabic" w:hAnsi="Traditional Arabic" w:cs="Traditional Arabic" w:hint="cs"/>
          <w:sz w:val="28"/>
          <w:szCs w:val="28"/>
          <w:rtl/>
          <w:lang w:bidi="ar-DZ"/>
        </w:rPr>
        <w:t xml:space="preserve"> </w:t>
      </w:r>
      <w:r w:rsidR="0080015A">
        <w:rPr>
          <w:rFonts w:ascii="Traditional Arabic" w:hAnsi="Traditional Arabic" w:cs="Traditional Arabic" w:hint="cs"/>
          <w:sz w:val="32"/>
          <w:szCs w:val="32"/>
          <w:rtl/>
          <w:lang w:bidi="ar-DZ"/>
        </w:rPr>
        <w:t>و</w:t>
      </w:r>
      <w:r w:rsidR="0080015A" w:rsidRPr="00FD0F8F">
        <w:rPr>
          <w:rFonts w:asciiTheme="majorBidi" w:hAnsiTheme="majorBidi" w:cstheme="majorBidi"/>
          <w:sz w:val="28"/>
          <w:szCs w:val="28"/>
          <w:lang w:bidi="ar-DZ"/>
        </w:rPr>
        <w:t>Business</w:t>
      </w:r>
      <w:r w:rsidR="0080015A">
        <w:rPr>
          <w:rFonts w:ascii="Traditional Arabic" w:hAnsi="Traditional Arabic" w:cs="Traditional Arabic" w:hint="cs"/>
          <w:sz w:val="32"/>
          <w:szCs w:val="32"/>
          <w:rtl/>
          <w:lang w:val="en-US" w:bidi="ar-DZ"/>
        </w:rPr>
        <w:t xml:space="preserve"> التي تقدم ميزات محسنة، المنتديات والموارد التعليمية، </w:t>
      </w:r>
      <w:r w:rsidR="00FD0F8F">
        <w:rPr>
          <w:rFonts w:ascii="Traditional Arabic" w:hAnsi="Traditional Arabic" w:cs="Traditional Arabic" w:hint="cs"/>
          <w:sz w:val="32"/>
          <w:szCs w:val="32"/>
          <w:rtl/>
          <w:lang w:val="en-US" w:bidi="ar-DZ"/>
        </w:rPr>
        <w:t>العناصر اللّعبية مثل شارات الاعلى تقييما.</w:t>
      </w:r>
      <w:r w:rsidR="00E70D1F">
        <w:rPr>
          <w:rFonts w:ascii="Traditional Arabic" w:hAnsi="Traditional Arabic" w:cs="Traditional Arabic" w:hint="cs"/>
          <w:sz w:val="32"/>
          <w:szCs w:val="32"/>
          <w:rtl/>
          <w:lang w:val="en-US" w:bidi="ar-DZ"/>
        </w:rPr>
        <w:t xml:space="preserve"> كما تعطي بنية المعلومات للمنصة الأولوية لسهولة التصفح، مع لوحات معلومات منفصلة للعملاء والمستقلين. حيث تتميز بتصميم بسيط وأنيق يبرز الاحترافية والثقة. وتشمل عناصر واجهة الاستخدام: معالج نشر الوظائف البديهي للعملاء، مرشحات بحث شاملة لاكتشاف المواهب، أزرار واضحة للحث على اتخاذ الإجراءات طوال رحلة المستخدم، واجهة مراسلة مبسطة للتواصل بين العميل والمستقل. وعلى الرغم من سهولة استخدام التطبيق ال</w:t>
      </w:r>
      <w:r w:rsidR="009761BA">
        <w:rPr>
          <w:rFonts w:ascii="Traditional Arabic" w:hAnsi="Traditional Arabic" w:cs="Traditional Arabic" w:hint="cs"/>
          <w:sz w:val="32"/>
          <w:szCs w:val="32"/>
          <w:rtl/>
          <w:lang w:val="en-US" w:bidi="ar-DZ"/>
        </w:rPr>
        <w:t>ا أنه يفتقر لبعض الميزات، خاصة</w:t>
      </w:r>
      <w:r w:rsidR="00E70D1F">
        <w:rPr>
          <w:rFonts w:ascii="Traditional Arabic" w:hAnsi="Traditional Arabic" w:cs="Traditional Arabic" w:hint="cs"/>
          <w:sz w:val="32"/>
          <w:szCs w:val="32"/>
          <w:rtl/>
          <w:lang w:val="en-US" w:bidi="ar-DZ"/>
        </w:rPr>
        <w:t xml:space="preserve"> أدوات إدارة المشاريع وإعداد التقارير. وبهذا فإن واجهة المستخدم في المنصة أكثر تعقيدا بالمقارنة مع المنافسين مما </w:t>
      </w:r>
      <w:r w:rsidR="009761BA">
        <w:rPr>
          <w:rFonts w:ascii="Traditional Arabic" w:hAnsi="Traditional Arabic" w:cs="Traditional Arabic" w:hint="cs"/>
          <w:sz w:val="32"/>
          <w:szCs w:val="32"/>
          <w:rtl/>
          <w:lang w:val="en-US" w:bidi="ar-DZ"/>
        </w:rPr>
        <w:t xml:space="preserve">يؤثر على مشاركة المستخدم. ومن </w:t>
      </w:r>
      <w:r w:rsidR="00E70D1F">
        <w:rPr>
          <w:rFonts w:ascii="Traditional Arabic" w:hAnsi="Traditional Arabic" w:cs="Traditional Arabic" w:hint="cs"/>
          <w:sz w:val="32"/>
          <w:szCs w:val="32"/>
          <w:rtl/>
          <w:lang w:val="en-US" w:bidi="ar-DZ"/>
        </w:rPr>
        <w:t>ميزات المنصة نجد</w:t>
      </w:r>
      <w:r w:rsidR="009761BA">
        <w:rPr>
          <w:rFonts w:ascii="Traditional Arabic" w:hAnsi="Traditional Arabic" w:cs="Traditional Arabic" w:hint="cs"/>
          <w:sz w:val="32"/>
          <w:szCs w:val="32"/>
          <w:rtl/>
          <w:lang w:bidi="ar-DZ"/>
        </w:rPr>
        <w:t xml:space="preserve"> </w:t>
      </w:r>
      <w:sdt>
        <w:sdtPr>
          <w:rPr>
            <w:rFonts w:ascii="Traditional Arabic" w:hAnsi="Traditional Arabic" w:cs="Traditional Arabic" w:hint="cs"/>
            <w:sz w:val="32"/>
            <w:szCs w:val="32"/>
            <w:rtl/>
            <w:lang w:bidi="ar-DZ"/>
          </w:rPr>
          <w:id w:val="1541866207"/>
          <w:citation/>
        </w:sdtPr>
        <w:sdtEndPr>
          <w:rPr>
            <w:rFonts w:asciiTheme="majorBidi" w:hAnsiTheme="majorBidi" w:cstheme="majorBidi" w:hint="default"/>
            <w:sz w:val="28"/>
            <w:szCs w:val="28"/>
          </w:rPr>
        </w:sdtEndPr>
        <w:sdtContent>
          <w:r w:rsidR="009761BA" w:rsidRPr="009761BA">
            <w:rPr>
              <w:rFonts w:asciiTheme="majorBidi" w:hAnsiTheme="majorBidi" w:cstheme="majorBidi"/>
              <w:sz w:val="28"/>
              <w:szCs w:val="28"/>
              <w:rtl/>
              <w:lang w:bidi="ar-DZ"/>
            </w:rPr>
            <w:fldChar w:fldCharType="begin"/>
          </w:r>
          <w:r w:rsidR="009761BA">
            <w:rPr>
              <w:rFonts w:asciiTheme="majorBidi" w:hAnsiTheme="majorBidi" w:cstheme="majorBidi"/>
              <w:sz w:val="28"/>
              <w:szCs w:val="28"/>
              <w:lang w:bidi="ar-DZ"/>
            </w:rPr>
            <w:instrText xml:space="preserve">CITATION Nex24 \l 5121 </w:instrText>
          </w:r>
          <w:r w:rsidR="009761BA" w:rsidRPr="009761BA">
            <w:rPr>
              <w:rFonts w:asciiTheme="majorBidi" w:hAnsiTheme="majorBidi" w:cstheme="majorBidi"/>
              <w:sz w:val="28"/>
              <w:szCs w:val="28"/>
              <w:rtl/>
              <w:lang w:bidi="ar-DZ"/>
            </w:rPr>
            <w:fldChar w:fldCharType="separate"/>
          </w:r>
          <w:r w:rsidR="009761BA" w:rsidRPr="009761BA">
            <w:rPr>
              <w:rFonts w:asciiTheme="majorBidi" w:hAnsiTheme="majorBidi" w:cstheme="majorBidi"/>
              <w:noProof/>
              <w:sz w:val="28"/>
              <w:szCs w:val="28"/>
              <w:lang w:bidi="ar-DZ"/>
            </w:rPr>
            <w:t>(Nextsprints team, 2024)</w:t>
          </w:r>
          <w:r w:rsidR="009761BA" w:rsidRPr="009761BA">
            <w:rPr>
              <w:rFonts w:asciiTheme="majorBidi" w:hAnsiTheme="majorBidi" w:cstheme="majorBidi"/>
              <w:sz w:val="28"/>
              <w:szCs w:val="28"/>
              <w:rtl/>
              <w:lang w:bidi="ar-DZ"/>
            </w:rPr>
            <w:fldChar w:fldCharType="end"/>
          </w:r>
        </w:sdtContent>
      </w:sdt>
      <w:r w:rsidR="00E70D1F">
        <w:rPr>
          <w:rFonts w:ascii="Traditional Arabic" w:hAnsi="Traditional Arabic" w:cs="Traditional Arabic" w:hint="cs"/>
          <w:sz w:val="32"/>
          <w:szCs w:val="32"/>
          <w:rtl/>
          <w:lang w:val="en-US" w:bidi="ar-DZ"/>
        </w:rPr>
        <w:t>:</w:t>
      </w:r>
    </w:p>
    <w:p w14:paraId="60F10138" w14:textId="77777777" w:rsidR="00E70D1F" w:rsidRDefault="00B3687E" w:rsidP="00E70D1F">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خوارزمية مطابقة المواهب: هو نظام مدعوم بالذكاء الاصطناعي ويعتبر كحجر الزاوية لنجاح المنصة، حيث يربط العملاء بكفاءة مع المستقلين ذوي الصلة بناء على المهارات والخبرة والأداء السابق.</w:t>
      </w:r>
    </w:p>
    <w:p w14:paraId="18C8B5A3" w14:textId="77777777" w:rsidR="00B3687E" w:rsidRDefault="00B3687E" w:rsidP="00E70D1F">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 xml:space="preserve">يوميات العمل وتتبع الوقت: توفر هذه الميزة الشفافية والثقة </w:t>
      </w:r>
      <w:r w:rsidR="000D2F07">
        <w:rPr>
          <w:rFonts w:ascii="Traditional Arabic" w:hAnsi="Traditional Arabic" w:cs="Traditional Arabic" w:hint="cs"/>
          <w:sz w:val="32"/>
          <w:szCs w:val="32"/>
          <w:rtl/>
          <w:lang w:val="en-US" w:bidi="ar-DZ"/>
        </w:rPr>
        <w:t>في العقود بالساعة، مما يميز المنصة عن منافسيها ويؤثر بشكل كبير على رضا المستخدم.</w:t>
      </w:r>
    </w:p>
    <w:p w14:paraId="66ECDE18" w14:textId="77777777" w:rsidR="00B3687E" w:rsidRDefault="00B3687E" w:rsidP="00E70D1F">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كتالوج المشروع:</w:t>
      </w:r>
      <w:r w:rsidR="000D2F07">
        <w:rPr>
          <w:rFonts w:ascii="Traditional Arabic" w:hAnsi="Traditional Arabic" w:cs="Traditional Arabic" w:hint="cs"/>
          <w:sz w:val="32"/>
          <w:szCs w:val="32"/>
          <w:rtl/>
          <w:lang w:val="en-US" w:bidi="ar-DZ"/>
        </w:rPr>
        <w:t xml:space="preserve"> يسهل تقديم خدمات مسطرة مسبقا عملية توظيف العملاء، كما يتيح للمستقلين فرصة للحصول على عمل.</w:t>
      </w:r>
    </w:p>
    <w:p w14:paraId="28111B2F" w14:textId="77777777" w:rsidR="00B3687E" w:rsidRDefault="00B3687E" w:rsidP="00E70D1F">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حلول المؤسسات:</w:t>
      </w:r>
      <w:r w:rsidR="000D2F07">
        <w:rPr>
          <w:rFonts w:ascii="Traditional Arabic" w:hAnsi="Traditional Arabic" w:cs="Traditional Arabic" w:hint="cs"/>
          <w:sz w:val="32"/>
          <w:szCs w:val="32"/>
          <w:rtl/>
          <w:lang w:val="en-US" w:bidi="ar-DZ"/>
        </w:rPr>
        <w:t xml:space="preserve"> تتميز المنصة بالعروض المصممة خصيصا للشركات الكبيرة كأدوات الامتثال وإدارة الحسابات المخصصة.</w:t>
      </w:r>
    </w:p>
    <w:p w14:paraId="334C9319" w14:textId="77777777" w:rsidR="001D5380" w:rsidRPr="009761BA" w:rsidRDefault="005A5B32" w:rsidP="005A5B32">
      <w:pPr>
        <w:spacing w:after="0"/>
        <w:ind w:firstLine="1134"/>
        <w:jc w:val="both"/>
        <w:rPr>
          <w:rFonts w:asciiTheme="majorBidi" w:hAnsiTheme="majorBidi" w:cstheme="majorBidi"/>
          <w:sz w:val="28"/>
          <w:szCs w:val="28"/>
          <w:rtl/>
          <w:lang w:val="en-US" w:bidi="ar-DZ"/>
        </w:rPr>
      </w:pPr>
      <w:r>
        <w:rPr>
          <w:rFonts w:ascii="Traditional Arabic" w:hAnsi="Traditional Arabic" w:cs="Traditional Arabic" w:hint="cs"/>
          <w:sz w:val="32"/>
          <w:szCs w:val="32"/>
          <w:rtl/>
          <w:lang w:val="en-US" w:bidi="ar-DZ"/>
        </w:rPr>
        <w:t>بعض الميزات</w:t>
      </w:r>
      <w:r w:rsidR="000D2F07">
        <w:rPr>
          <w:rFonts w:ascii="Traditional Arabic" w:hAnsi="Traditional Arabic" w:cs="Traditional Arabic" w:hint="cs"/>
          <w:sz w:val="32"/>
          <w:szCs w:val="32"/>
          <w:rtl/>
          <w:lang w:val="en-US" w:bidi="ar-DZ"/>
        </w:rPr>
        <w:t xml:space="preserve"> يجدها المستخدمين قديمة أ</w:t>
      </w:r>
      <w:r>
        <w:rPr>
          <w:rFonts w:ascii="Traditional Arabic" w:hAnsi="Traditional Arabic" w:cs="Traditional Arabic" w:hint="cs"/>
          <w:sz w:val="32"/>
          <w:szCs w:val="32"/>
          <w:rtl/>
          <w:lang w:val="en-US" w:bidi="ar-DZ"/>
        </w:rPr>
        <w:t xml:space="preserve">و غير ذات صلة بمجالاتهم بسبب </w:t>
      </w:r>
      <w:r w:rsidR="000D2F07">
        <w:rPr>
          <w:rFonts w:ascii="Traditional Arabic" w:hAnsi="Traditional Arabic" w:cs="Traditional Arabic" w:hint="cs"/>
          <w:sz w:val="32"/>
          <w:szCs w:val="32"/>
          <w:rtl/>
          <w:lang w:val="en-US" w:bidi="ar-DZ"/>
        </w:rPr>
        <w:t>أداء</w:t>
      </w:r>
      <w:r>
        <w:rPr>
          <w:rFonts w:ascii="Traditional Arabic" w:hAnsi="Traditional Arabic" w:cs="Traditional Arabic" w:hint="cs"/>
          <w:sz w:val="32"/>
          <w:szCs w:val="32"/>
          <w:rtl/>
          <w:lang w:val="en-US" w:bidi="ar-DZ"/>
        </w:rPr>
        <w:t>ها</w:t>
      </w:r>
      <w:r w:rsidR="000D2F07">
        <w:rPr>
          <w:rFonts w:ascii="Traditional Arabic" w:hAnsi="Traditional Arabic" w:cs="Traditional Arabic" w:hint="cs"/>
          <w:sz w:val="32"/>
          <w:szCs w:val="32"/>
          <w:rtl/>
          <w:lang w:val="en-US" w:bidi="ar-DZ"/>
        </w:rPr>
        <w:t xml:space="preserve"> الضعيف. </w:t>
      </w:r>
      <w:r>
        <w:rPr>
          <w:rFonts w:ascii="Traditional Arabic" w:hAnsi="Traditional Arabic" w:cs="Traditional Arabic" w:hint="cs"/>
          <w:sz w:val="32"/>
          <w:szCs w:val="32"/>
          <w:rtl/>
          <w:lang w:val="en-US" w:bidi="ar-DZ"/>
        </w:rPr>
        <w:t>و</w:t>
      </w:r>
      <w:r w:rsidR="000D2F07">
        <w:rPr>
          <w:rFonts w:ascii="Traditional Arabic" w:hAnsi="Traditional Arabic" w:cs="Traditional Arabic" w:hint="cs"/>
          <w:sz w:val="32"/>
          <w:szCs w:val="32"/>
          <w:rtl/>
          <w:lang w:val="en-US" w:bidi="ar-DZ"/>
        </w:rPr>
        <w:t>بالنسبة للخبراء قد تم اعتماد ميزة مذكرات العمل على نطا</w:t>
      </w:r>
      <w:r w:rsidR="00C94770">
        <w:rPr>
          <w:rFonts w:ascii="Traditional Arabic" w:hAnsi="Traditional Arabic" w:cs="Traditional Arabic" w:hint="cs"/>
          <w:sz w:val="32"/>
          <w:szCs w:val="32"/>
          <w:rtl/>
          <w:lang w:val="en-US" w:bidi="ar-DZ"/>
        </w:rPr>
        <w:t>ق واسع، إلا أن اختبارات المهارات تواجه صعوبات بسبب طبيعتها ونقص التحديثات المنتظمة التي تعكس اتجاهات الصناعة</w:t>
      </w:r>
      <w:sdt>
        <w:sdtPr>
          <w:rPr>
            <w:rFonts w:asciiTheme="majorBidi" w:hAnsiTheme="majorBidi" w:cstheme="majorBidi"/>
            <w:sz w:val="28"/>
            <w:szCs w:val="28"/>
            <w:rtl/>
            <w:lang w:val="en-US" w:bidi="ar-DZ"/>
          </w:rPr>
          <w:id w:val="-1591383860"/>
          <w:citation/>
        </w:sdtPr>
        <w:sdtEndPr/>
        <w:sdtContent>
          <w:r w:rsidR="009761BA" w:rsidRPr="009761BA">
            <w:rPr>
              <w:rFonts w:asciiTheme="majorBidi" w:hAnsiTheme="majorBidi" w:cstheme="majorBidi"/>
              <w:sz w:val="28"/>
              <w:szCs w:val="28"/>
              <w:rtl/>
              <w:lang w:val="en-US" w:bidi="ar-DZ"/>
            </w:rPr>
            <w:fldChar w:fldCharType="begin"/>
          </w:r>
          <w:r w:rsidR="009761BA" w:rsidRPr="009761BA">
            <w:rPr>
              <w:rFonts w:asciiTheme="majorBidi" w:hAnsiTheme="majorBidi" w:cstheme="majorBidi"/>
              <w:sz w:val="28"/>
              <w:szCs w:val="28"/>
              <w:rtl/>
              <w:lang w:val="en-US" w:bidi="ar-DZ"/>
            </w:rPr>
            <w:instrText xml:space="preserve"> </w:instrText>
          </w:r>
          <w:r w:rsidR="009761BA" w:rsidRPr="009761BA">
            <w:rPr>
              <w:rFonts w:asciiTheme="majorBidi" w:hAnsiTheme="majorBidi" w:cstheme="majorBidi"/>
              <w:sz w:val="28"/>
              <w:szCs w:val="28"/>
              <w:lang w:val="en-US" w:bidi="ar-DZ"/>
            </w:rPr>
            <w:instrText>CITATION</w:instrText>
          </w:r>
          <w:r w:rsidR="009761BA" w:rsidRPr="009761BA">
            <w:rPr>
              <w:rFonts w:asciiTheme="majorBidi" w:hAnsiTheme="majorBidi" w:cstheme="majorBidi"/>
              <w:sz w:val="28"/>
              <w:szCs w:val="28"/>
              <w:rtl/>
              <w:lang w:val="en-US" w:bidi="ar-DZ"/>
            </w:rPr>
            <w:instrText xml:space="preserve"> </w:instrText>
          </w:r>
          <w:r w:rsidR="009761BA" w:rsidRPr="009761BA">
            <w:rPr>
              <w:rFonts w:asciiTheme="majorBidi" w:hAnsiTheme="majorBidi" w:cstheme="majorBidi"/>
              <w:sz w:val="28"/>
              <w:szCs w:val="28"/>
              <w:lang w:val="en-US" w:bidi="ar-DZ"/>
            </w:rPr>
            <w:instrText>Nex24 \l 5121</w:instrText>
          </w:r>
          <w:r w:rsidR="009761BA" w:rsidRPr="009761BA">
            <w:rPr>
              <w:rFonts w:asciiTheme="majorBidi" w:hAnsiTheme="majorBidi" w:cstheme="majorBidi"/>
              <w:sz w:val="28"/>
              <w:szCs w:val="28"/>
              <w:rtl/>
              <w:lang w:val="en-US" w:bidi="ar-DZ"/>
            </w:rPr>
            <w:instrText xml:space="preserve"> </w:instrText>
          </w:r>
          <w:r w:rsidR="009761BA" w:rsidRPr="009761BA">
            <w:rPr>
              <w:rFonts w:asciiTheme="majorBidi" w:hAnsiTheme="majorBidi" w:cstheme="majorBidi"/>
              <w:sz w:val="28"/>
              <w:szCs w:val="28"/>
              <w:rtl/>
              <w:lang w:val="en-US" w:bidi="ar-DZ"/>
            </w:rPr>
            <w:fldChar w:fldCharType="separate"/>
          </w:r>
          <w:r w:rsidR="009761BA" w:rsidRPr="009761BA">
            <w:rPr>
              <w:rFonts w:asciiTheme="majorBidi" w:hAnsiTheme="majorBidi" w:cstheme="majorBidi"/>
              <w:noProof/>
              <w:sz w:val="28"/>
              <w:szCs w:val="28"/>
              <w:rtl/>
              <w:lang w:val="en-US" w:bidi="ar-DZ"/>
            </w:rPr>
            <w:t xml:space="preserve"> </w:t>
          </w:r>
          <w:r w:rsidR="009761BA" w:rsidRPr="009761BA">
            <w:rPr>
              <w:rFonts w:asciiTheme="majorBidi" w:hAnsiTheme="majorBidi" w:cstheme="majorBidi"/>
              <w:noProof/>
              <w:sz w:val="28"/>
              <w:szCs w:val="28"/>
              <w:lang w:val="en-US" w:bidi="ar-DZ"/>
            </w:rPr>
            <w:t>(Nextsprints team, 2024)</w:t>
          </w:r>
          <w:r w:rsidR="009761BA" w:rsidRPr="009761BA">
            <w:rPr>
              <w:rFonts w:asciiTheme="majorBidi" w:hAnsiTheme="majorBidi" w:cstheme="majorBidi"/>
              <w:sz w:val="28"/>
              <w:szCs w:val="28"/>
              <w:rtl/>
              <w:lang w:val="en-US" w:bidi="ar-DZ"/>
            </w:rPr>
            <w:fldChar w:fldCharType="end"/>
          </w:r>
        </w:sdtContent>
      </w:sdt>
      <w:r w:rsidR="00C94770" w:rsidRPr="009761BA">
        <w:rPr>
          <w:rFonts w:asciiTheme="majorBidi" w:hAnsiTheme="majorBidi" w:cstheme="majorBidi"/>
          <w:sz w:val="28"/>
          <w:szCs w:val="28"/>
          <w:rtl/>
          <w:lang w:val="en-US" w:bidi="ar-DZ"/>
        </w:rPr>
        <w:t>.</w:t>
      </w:r>
    </w:p>
    <w:p w14:paraId="1BB3E254" w14:textId="77777777" w:rsidR="00AB3470" w:rsidRPr="0058698F" w:rsidRDefault="001D5380" w:rsidP="00923D16">
      <w:pPr>
        <w:spacing w:after="0"/>
        <w:ind w:firstLine="1134"/>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val="en-US" w:bidi="ar-DZ"/>
        </w:rPr>
        <w:lastRenderedPageBreak/>
        <w:t xml:space="preserve">لقد أطلقت منصة </w:t>
      </w:r>
      <w:r w:rsidRPr="00280F7C">
        <w:rPr>
          <w:rFonts w:asciiTheme="majorBidi" w:hAnsiTheme="majorBidi" w:cstheme="majorBidi"/>
          <w:sz w:val="28"/>
          <w:szCs w:val="28"/>
          <w:lang w:bidi="ar-DZ"/>
        </w:rPr>
        <w:t>Upwork</w:t>
      </w:r>
      <w:r w:rsidRPr="00280F7C">
        <w:rPr>
          <w:rFonts w:ascii="Traditional Arabic" w:hAnsi="Traditional Arabic" w:cs="Traditional Arabic" w:hint="cs"/>
          <w:sz w:val="28"/>
          <w:szCs w:val="28"/>
          <w:rtl/>
          <w:lang w:val="en-US" w:bidi="ar-DZ"/>
        </w:rPr>
        <w:t xml:space="preserve"> </w:t>
      </w:r>
      <w:r>
        <w:rPr>
          <w:rFonts w:ascii="Traditional Arabic" w:hAnsi="Traditional Arabic" w:cs="Traditional Arabic" w:hint="cs"/>
          <w:sz w:val="32"/>
          <w:szCs w:val="32"/>
          <w:rtl/>
          <w:lang w:val="en-US" w:bidi="ar-DZ"/>
        </w:rPr>
        <w:t xml:space="preserve">مجموعة جديدة من تطبيقات الذكاء الاصطناعي التوليدي. </w:t>
      </w:r>
      <w:r w:rsidR="00280F7C">
        <w:rPr>
          <w:rFonts w:ascii="Traditional Arabic" w:hAnsi="Traditional Arabic" w:cs="Traditional Arabic" w:hint="cs"/>
          <w:sz w:val="32"/>
          <w:szCs w:val="32"/>
          <w:rtl/>
          <w:lang w:val="en-US" w:bidi="ar-DZ"/>
        </w:rPr>
        <w:t xml:space="preserve">كما أنها قدمت مجموعة من تطبيقات وعروض الذكاء الاصطناعي، الى جانب محتوى تعليمي جديد لتتمكن المواهب المستقلة على المنصة من تسخير القوة الذكاء الاصطناعي التوليدي لتعزيز إنتاجيتهم وتحسين جودة عملهم. وقد فتحت الشركة قائمة انتظار للوصول الى تطبيق </w:t>
      </w:r>
      <w:r w:rsidR="00280F7C" w:rsidRPr="00280F7C">
        <w:rPr>
          <w:rFonts w:asciiTheme="majorBidi" w:hAnsiTheme="majorBidi" w:cstheme="majorBidi"/>
          <w:sz w:val="28"/>
          <w:szCs w:val="28"/>
          <w:lang w:bidi="ar-DZ"/>
        </w:rPr>
        <w:t>Upwork Chat Pro</w:t>
      </w:r>
      <w:r w:rsidR="00280F7C">
        <w:rPr>
          <w:rFonts w:asciiTheme="majorBidi" w:hAnsiTheme="majorBidi" w:cstheme="majorBidi" w:hint="cs"/>
          <w:sz w:val="28"/>
          <w:szCs w:val="28"/>
          <w:rtl/>
          <w:lang w:val="en-US" w:bidi="ar-DZ"/>
        </w:rPr>
        <w:t xml:space="preserve"> </w:t>
      </w:r>
      <w:r w:rsidR="00280F7C">
        <w:rPr>
          <w:rFonts w:ascii="Traditional Arabic" w:hAnsi="Traditional Arabic" w:cs="Traditional Arabic" w:hint="cs"/>
          <w:sz w:val="32"/>
          <w:szCs w:val="32"/>
          <w:rtl/>
          <w:lang w:val="en-US" w:bidi="ar-DZ"/>
        </w:rPr>
        <w:t xml:space="preserve">الذي يعمل بنظام </w:t>
      </w:r>
      <w:r w:rsidR="00280F7C" w:rsidRPr="00193984">
        <w:rPr>
          <w:rFonts w:asciiTheme="majorBidi" w:hAnsiTheme="majorBidi" w:cstheme="majorBidi"/>
          <w:sz w:val="28"/>
          <w:szCs w:val="28"/>
          <w:lang w:bidi="ar-DZ"/>
        </w:rPr>
        <w:t>GPT</w:t>
      </w:r>
      <w:r w:rsidR="00280F7C">
        <w:rPr>
          <w:rFonts w:ascii="Traditional Arabic" w:hAnsi="Traditional Arabic" w:cs="Traditional Arabic"/>
          <w:sz w:val="32"/>
          <w:szCs w:val="32"/>
          <w:lang w:bidi="ar-DZ"/>
        </w:rPr>
        <w:t>-4</w:t>
      </w:r>
      <w:r w:rsidR="00193984">
        <w:rPr>
          <w:rFonts w:ascii="Traditional Arabic" w:hAnsi="Traditional Arabic" w:cs="Traditional Arabic" w:hint="cs"/>
          <w:sz w:val="32"/>
          <w:szCs w:val="32"/>
          <w:rtl/>
          <w:lang w:val="en-US" w:bidi="ar-DZ"/>
        </w:rPr>
        <w:t xml:space="preserve"> لمنح المحترفين فرصة بدء العمل وإكماله بشكل أسرع وأكثر فعالية. وهذا الاطلاق يتضمن شراكات مع رواد الصناعة </w:t>
      </w:r>
      <w:r w:rsidR="00AB3470">
        <w:rPr>
          <w:rFonts w:ascii="Traditional Arabic" w:hAnsi="Traditional Arabic" w:cs="Traditional Arabic" w:hint="cs"/>
          <w:sz w:val="32"/>
          <w:szCs w:val="32"/>
          <w:rtl/>
          <w:lang w:val="en-US" w:bidi="ar-DZ"/>
        </w:rPr>
        <w:t xml:space="preserve">الذين يوفرون الأدوات التي تتضمن الذكاء الاصطناعي التوليدي من بينهم </w:t>
      </w:r>
      <w:r w:rsidR="00AB3470" w:rsidRPr="0058698F">
        <w:rPr>
          <w:rFonts w:asciiTheme="majorBidi" w:hAnsiTheme="majorBidi" w:cstheme="majorBidi"/>
          <w:sz w:val="28"/>
          <w:szCs w:val="28"/>
          <w:lang w:bidi="ar-DZ"/>
        </w:rPr>
        <w:t>Adobe</w:t>
      </w:r>
      <w:r w:rsidR="00AB3470">
        <w:rPr>
          <w:rFonts w:ascii="Traditional Arabic" w:hAnsi="Traditional Arabic" w:cs="Traditional Arabic" w:hint="cs"/>
          <w:sz w:val="32"/>
          <w:szCs w:val="32"/>
          <w:rtl/>
          <w:lang w:val="en-US" w:bidi="ar-DZ"/>
        </w:rPr>
        <w:t xml:space="preserve"> و</w:t>
      </w:r>
      <w:r w:rsidR="00AB3470" w:rsidRPr="0058698F">
        <w:rPr>
          <w:rFonts w:asciiTheme="majorBidi" w:hAnsiTheme="majorBidi" w:cstheme="majorBidi"/>
          <w:sz w:val="28"/>
          <w:szCs w:val="28"/>
          <w:lang w:bidi="ar-DZ"/>
        </w:rPr>
        <w:t>Amazon</w:t>
      </w:r>
      <w:r w:rsidR="00AB3470">
        <w:rPr>
          <w:rFonts w:ascii="Traditional Arabic" w:hAnsi="Traditional Arabic" w:cs="Traditional Arabic" w:hint="cs"/>
          <w:sz w:val="32"/>
          <w:szCs w:val="32"/>
          <w:rtl/>
          <w:lang w:bidi="ar-DZ"/>
        </w:rPr>
        <w:t xml:space="preserve"> و</w:t>
      </w:r>
      <w:r w:rsidR="00AB3470" w:rsidRPr="0058698F">
        <w:rPr>
          <w:rFonts w:asciiTheme="majorBidi" w:hAnsiTheme="majorBidi" w:cstheme="majorBidi"/>
          <w:sz w:val="28"/>
          <w:szCs w:val="28"/>
          <w:lang w:bidi="ar-DZ"/>
        </w:rPr>
        <w:t>ClickUp</w:t>
      </w:r>
      <w:r w:rsidR="00AB3470">
        <w:rPr>
          <w:rFonts w:ascii="Traditional Arabic" w:hAnsi="Traditional Arabic" w:cs="Traditional Arabic" w:hint="cs"/>
          <w:sz w:val="32"/>
          <w:szCs w:val="32"/>
          <w:rtl/>
          <w:lang w:val="en-US" w:bidi="ar-DZ"/>
        </w:rPr>
        <w:t xml:space="preserve"> و</w:t>
      </w:r>
      <w:r w:rsidR="00AB3470" w:rsidRPr="0058698F">
        <w:rPr>
          <w:rFonts w:asciiTheme="majorBidi" w:hAnsiTheme="majorBidi" w:cstheme="majorBidi"/>
          <w:sz w:val="28"/>
          <w:szCs w:val="28"/>
          <w:lang w:bidi="ar-DZ"/>
        </w:rPr>
        <w:t>Miro</w:t>
      </w:r>
      <w:r w:rsidR="00AB3470">
        <w:rPr>
          <w:rFonts w:ascii="Traditional Arabic" w:hAnsi="Traditional Arabic" w:cs="Traditional Arabic" w:hint="cs"/>
          <w:sz w:val="32"/>
          <w:szCs w:val="32"/>
          <w:rtl/>
          <w:lang w:val="en-US" w:bidi="ar-DZ"/>
        </w:rPr>
        <w:t xml:space="preserve">، بالإضافة الى الموارد التدريبية من </w:t>
      </w:r>
      <w:r w:rsidR="00AB3470" w:rsidRPr="0058698F">
        <w:rPr>
          <w:rFonts w:asciiTheme="majorBidi" w:hAnsiTheme="majorBidi" w:cstheme="majorBidi"/>
          <w:sz w:val="28"/>
          <w:szCs w:val="28"/>
          <w:lang w:bidi="ar-DZ"/>
        </w:rPr>
        <w:t>Coursera</w:t>
      </w:r>
      <w:r w:rsidR="00AB3470" w:rsidRPr="0058698F">
        <w:rPr>
          <w:rFonts w:ascii="Traditional Arabic" w:hAnsi="Traditional Arabic" w:cs="Traditional Arabic" w:hint="cs"/>
          <w:sz w:val="28"/>
          <w:szCs w:val="28"/>
          <w:rtl/>
          <w:lang w:val="en-US" w:bidi="ar-DZ"/>
        </w:rPr>
        <w:t xml:space="preserve"> </w:t>
      </w:r>
      <w:r w:rsidR="00AB3470" w:rsidRPr="0058698F">
        <w:rPr>
          <w:rFonts w:ascii="Traditional Arabic" w:hAnsi="Traditional Arabic" w:cs="Traditional Arabic"/>
          <w:sz w:val="32"/>
          <w:szCs w:val="32"/>
          <w:rtl/>
          <w:lang w:val="en-US" w:bidi="ar-DZ"/>
        </w:rPr>
        <w:t>و</w:t>
      </w:r>
      <w:r w:rsidR="00AB3470" w:rsidRPr="0058698F">
        <w:rPr>
          <w:rFonts w:asciiTheme="majorBidi" w:hAnsiTheme="majorBidi" w:cstheme="majorBidi"/>
          <w:sz w:val="28"/>
          <w:szCs w:val="28"/>
          <w:lang w:bidi="ar-DZ"/>
        </w:rPr>
        <w:t>Jasper</w:t>
      </w:r>
      <w:r w:rsidR="00AB3470" w:rsidRPr="0058698F">
        <w:rPr>
          <w:rFonts w:ascii="Traditional Arabic" w:hAnsi="Traditional Arabic" w:cs="Traditional Arabic" w:hint="cs"/>
          <w:sz w:val="28"/>
          <w:szCs w:val="28"/>
          <w:rtl/>
          <w:lang w:val="en-US" w:bidi="ar-DZ"/>
        </w:rPr>
        <w:t xml:space="preserve"> </w:t>
      </w:r>
      <w:r w:rsidR="00AB3470">
        <w:rPr>
          <w:rFonts w:ascii="Traditional Arabic" w:hAnsi="Traditional Arabic" w:cs="Traditional Arabic" w:hint="cs"/>
          <w:sz w:val="32"/>
          <w:szCs w:val="32"/>
          <w:rtl/>
          <w:lang w:val="en-US" w:bidi="ar-DZ"/>
        </w:rPr>
        <w:t>و</w:t>
      </w:r>
      <w:r w:rsidR="00AB3470" w:rsidRPr="0058698F">
        <w:rPr>
          <w:rFonts w:asciiTheme="majorBidi" w:hAnsiTheme="majorBidi" w:cstheme="majorBidi"/>
          <w:sz w:val="28"/>
          <w:szCs w:val="28"/>
          <w:lang w:bidi="ar-DZ"/>
        </w:rPr>
        <w:t>Udemy</w:t>
      </w:r>
      <w:r w:rsidR="00AB3470">
        <w:rPr>
          <w:rFonts w:ascii="Traditional Arabic" w:hAnsi="Traditional Arabic" w:cs="Traditional Arabic" w:hint="cs"/>
          <w:sz w:val="32"/>
          <w:szCs w:val="32"/>
          <w:rtl/>
          <w:lang w:val="en-US" w:bidi="ar-DZ"/>
        </w:rPr>
        <w:t>. وتضمن هذه الشراكات حصول المواهب في المنصة على تطبيقات وأدوات وبرامج تعليمية رائدة في مجال الذكاء الاصطناعي التوليدي، كما أنها ستساعدهم على تعزيز الإنتاجية و</w:t>
      </w:r>
      <w:r w:rsidR="0058698F">
        <w:rPr>
          <w:rFonts w:ascii="Traditional Arabic" w:hAnsi="Traditional Arabic" w:cs="Traditional Arabic" w:hint="cs"/>
          <w:sz w:val="32"/>
          <w:szCs w:val="32"/>
          <w:rtl/>
          <w:lang w:val="en-US" w:bidi="ar-DZ"/>
        </w:rPr>
        <w:t>إتمام المهام وإدارة أعمالهم بكفاءة أكبر. لتحقيق هذا قد قامت المنصة بإنشاء وجهة مركزية للمواهب للوصول الى أدوات الذكاء الاصطناعي وإيجاد فرص عمل نتيجة للطلب المتزايد على المشاريع ا</w:t>
      </w:r>
      <w:r w:rsidR="00923D16">
        <w:rPr>
          <w:rFonts w:ascii="Traditional Arabic" w:hAnsi="Traditional Arabic" w:cs="Traditional Arabic" w:hint="cs"/>
          <w:sz w:val="32"/>
          <w:szCs w:val="32"/>
          <w:rtl/>
          <w:lang w:val="en-US" w:bidi="ar-DZ"/>
        </w:rPr>
        <w:t>لمتعلقة بهذا الأخير على المنصة.</w:t>
      </w:r>
      <w:sdt>
        <w:sdtPr>
          <w:rPr>
            <w:rFonts w:ascii="Traditional Arabic" w:hAnsi="Traditional Arabic" w:cs="Traditional Arabic" w:hint="cs"/>
            <w:sz w:val="32"/>
            <w:szCs w:val="32"/>
            <w:rtl/>
            <w:lang w:val="en-US" w:bidi="ar-DZ"/>
          </w:rPr>
          <w:id w:val="1729572779"/>
          <w:citation/>
        </w:sdtPr>
        <w:sdtEndPr/>
        <w:sdtContent>
          <w:r w:rsidR="00923D16" w:rsidRPr="00953D91">
            <w:rPr>
              <w:rFonts w:asciiTheme="majorBidi" w:hAnsiTheme="majorBidi" w:cstheme="majorBidi"/>
              <w:sz w:val="28"/>
              <w:szCs w:val="28"/>
              <w:rtl/>
              <w:lang w:val="en-US" w:bidi="ar-DZ"/>
            </w:rPr>
            <w:fldChar w:fldCharType="begin"/>
          </w:r>
          <w:r w:rsidR="00923D16" w:rsidRPr="00953D91">
            <w:rPr>
              <w:rFonts w:asciiTheme="majorBidi" w:hAnsiTheme="majorBidi" w:cstheme="majorBidi"/>
              <w:sz w:val="28"/>
              <w:szCs w:val="28"/>
              <w:lang w:bidi="ar-DZ"/>
            </w:rPr>
            <w:instrText xml:space="preserve"> CITATION Opt23 \l 1036 </w:instrText>
          </w:r>
          <w:r w:rsidR="00923D16" w:rsidRPr="00953D91">
            <w:rPr>
              <w:rFonts w:asciiTheme="majorBidi" w:hAnsiTheme="majorBidi" w:cstheme="majorBidi"/>
              <w:sz w:val="28"/>
              <w:szCs w:val="28"/>
              <w:rtl/>
              <w:lang w:val="en-US" w:bidi="ar-DZ"/>
            </w:rPr>
            <w:fldChar w:fldCharType="separate"/>
          </w:r>
          <w:r w:rsidR="00923D16" w:rsidRPr="00953D91">
            <w:rPr>
              <w:rFonts w:asciiTheme="majorBidi" w:hAnsiTheme="majorBidi" w:cstheme="majorBidi"/>
              <w:noProof/>
              <w:sz w:val="28"/>
              <w:szCs w:val="28"/>
              <w:lang w:bidi="ar-DZ"/>
            </w:rPr>
            <w:t xml:space="preserve"> (Optionmillionaires, 2023)</w:t>
          </w:r>
          <w:r w:rsidR="00923D16" w:rsidRPr="00953D91">
            <w:rPr>
              <w:rFonts w:asciiTheme="majorBidi" w:hAnsiTheme="majorBidi" w:cstheme="majorBidi"/>
              <w:sz w:val="28"/>
              <w:szCs w:val="28"/>
              <w:rtl/>
              <w:lang w:val="en-US" w:bidi="ar-DZ"/>
            </w:rPr>
            <w:fldChar w:fldCharType="end"/>
          </w:r>
        </w:sdtContent>
      </w:sdt>
    </w:p>
    <w:p w14:paraId="5EFE657D" w14:textId="77777777" w:rsidR="005C2119" w:rsidRDefault="005C2119" w:rsidP="00980BF5">
      <w:pPr>
        <w:pStyle w:val="Paragraphedeliste"/>
        <w:numPr>
          <w:ilvl w:val="0"/>
          <w:numId w:val="4"/>
        </w:numPr>
        <w:spacing w:after="0"/>
        <w:jc w:val="both"/>
        <w:rPr>
          <w:rFonts w:ascii="Traditional Arabic" w:hAnsi="Traditional Arabic" w:cs="Traditional Arabic"/>
          <w:b/>
          <w:bCs/>
          <w:sz w:val="32"/>
          <w:szCs w:val="32"/>
          <w:lang w:val="en-US" w:bidi="ar-DZ"/>
        </w:rPr>
      </w:pPr>
      <w:r>
        <w:rPr>
          <w:rFonts w:ascii="Traditional Arabic" w:hAnsi="Traditional Arabic" w:cs="Traditional Arabic" w:hint="cs"/>
          <w:b/>
          <w:bCs/>
          <w:sz w:val="32"/>
          <w:szCs w:val="32"/>
          <w:rtl/>
          <w:lang w:val="en-US" w:bidi="ar-DZ"/>
        </w:rPr>
        <w:t xml:space="preserve">تقييم الاستدامة الاستراتيجية لـ </w:t>
      </w:r>
      <w:r w:rsidRPr="005C2119">
        <w:rPr>
          <w:rFonts w:asciiTheme="majorBidi" w:hAnsiTheme="majorBidi" w:cstheme="majorBidi"/>
          <w:b/>
          <w:bCs/>
          <w:sz w:val="28"/>
          <w:szCs w:val="28"/>
          <w:lang w:bidi="ar-DZ"/>
        </w:rPr>
        <w:t>Upwork</w:t>
      </w:r>
      <w:r w:rsidRPr="005C2119">
        <w:rPr>
          <w:rFonts w:asciiTheme="majorBidi" w:hAnsiTheme="majorBidi" w:cstheme="majorBidi" w:hint="cs"/>
          <w:b/>
          <w:bCs/>
          <w:sz w:val="28"/>
          <w:szCs w:val="28"/>
          <w:rtl/>
          <w:lang w:bidi="ar-DZ"/>
        </w:rPr>
        <w:t>:</w:t>
      </w:r>
    </w:p>
    <w:p w14:paraId="6088565B" w14:textId="77777777" w:rsidR="002815DC" w:rsidRDefault="00F06E09" w:rsidP="002815DC">
      <w:pPr>
        <w:spacing w:after="0"/>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 xml:space="preserve">منصة </w:t>
      </w:r>
      <w:r>
        <w:rPr>
          <w:rFonts w:ascii="Traditional Arabic" w:hAnsi="Traditional Arabic" w:cs="Traditional Arabic"/>
          <w:sz w:val="32"/>
          <w:szCs w:val="32"/>
          <w:lang w:bidi="ar-DZ"/>
        </w:rPr>
        <w:t>Upwork</w:t>
      </w:r>
      <w:r>
        <w:rPr>
          <w:rFonts w:ascii="Traditional Arabic" w:hAnsi="Traditional Arabic" w:cs="Traditional Arabic" w:hint="cs"/>
          <w:sz w:val="32"/>
          <w:szCs w:val="32"/>
          <w:rtl/>
          <w:lang w:val="en-US" w:bidi="ar-DZ"/>
        </w:rPr>
        <w:t xml:space="preserve"> تعتبر منصة رائدة في الابتكارات المدعومة بالذكاء الاصطناعي، وموّسِعة للفرص الاقتصادية، ومزوِّدة للشركات والمواهب المستقلة </w:t>
      </w:r>
      <w:r w:rsidR="00350F5E">
        <w:rPr>
          <w:rFonts w:ascii="Traditional Arabic" w:hAnsi="Traditional Arabic" w:cs="Traditional Arabic" w:hint="cs"/>
          <w:sz w:val="32"/>
          <w:szCs w:val="32"/>
          <w:rtl/>
          <w:lang w:val="en-US" w:bidi="ar-DZ"/>
        </w:rPr>
        <w:t>بالأدوات</w:t>
      </w:r>
      <w:r>
        <w:rPr>
          <w:rFonts w:ascii="Traditional Arabic" w:hAnsi="Traditional Arabic" w:cs="Traditional Arabic" w:hint="cs"/>
          <w:sz w:val="32"/>
          <w:szCs w:val="32"/>
          <w:rtl/>
          <w:lang w:val="en-US" w:bidi="ar-DZ"/>
        </w:rPr>
        <w:t xml:space="preserve"> اللازمة للنجاح. في عام 2024 طوّرت آليات استقطاب الشركات للمواهب الخبيرة ودمجها ومكّنت المهنيين من بناء مسارات مهنية مستدامة ومرنة، كما دعمت فريقها خلال التحولات التكنولوجية وقدّمت نموذج مرموق لبيئة عمل أكثر كفاءة ووعيا بالبيئية في عالم يعتمد على العمل عن بعد. </w:t>
      </w:r>
      <w:r w:rsidR="00350F5E">
        <w:rPr>
          <w:rFonts w:ascii="Traditional Arabic" w:hAnsi="Traditional Arabic" w:cs="Traditional Arabic" w:hint="cs"/>
          <w:sz w:val="32"/>
          <w:szCs w:val="32"/>
          <w:rtl/>
          <w:lang w:val="en-US" w:bidi="ar-DZ"/>
        </w:rPr>
        <w:t>وقد حققت تأثير</w:t>
      </w:r>
      <w:r w:rsidR="00953D91">
        <w:rPr>
          <w:rFonts w:ascii="Traditional Arabic" w:hAnsi="Traditional Arabic" w:cs="Traditional Arabic" w:hint="cs"/>
          <w:sz w:val="32"/>
          <w:szCs w:val="32"/>
          <w:rtl/>
          <w:lang w:val="en-US" w:bidi="ar-DZ"/>
        </w:rPr>
        <w:t xml:space="preserve">ا ملموسا في جميع قطاعات أعمالها من خلال </w:t>
      </w:r>
      <w:sdt>
        <w:sdtPr>
          <w:rPr>
            <w:rFonts w:asciiTheme="majorBidi" w:hAnsiTheme="majorBidi" w:cstheme="majorBidi"/>
            <w:sz w:val="28"/>
            <w:szCs w:val="28"/>
            <w:rtl/>
            <w:lang w:val="en-US" w:bidi="ar-DZ"/>
          </w:rPr>
          <w:id w:val="-1081368021"/>
          <w:citation/>
        </w:sdtPr>
        <w:sdtEndPr/>
        <w:sdtContent>
          <w:r w:rsidR="00953D91" w:rsidRPr="00953D91">
            <w:rPr>
              <w:rFonts w:asciiTheme="majorBidi" w:hAnsiTheme="majorBidi" w:cstheme="majorBidi"/>
              <w:sz w:val="28"/>
              <w:szCs w:val="28"/>
              <w:rtl/>
              <w:lang w:val="en-US" w:bidi="ar-DZ"/>
            </w:rPr>
            <w:fldChar w:fldCharType="begin"/>
          </w:r>
          <w:r w:rsidR="00953D91" w:rsidRPr="00953D91">
            <w:rPr>
              <w:rFonts w:asciiTheme="majorBidi" w:hAnsiTheme="majorBidi" w:cstheme="majorBidi"/>
              <w:sz w:val="28"/>
              <w:szCs w:val="28"/>
              <w:lang w:bidi="ar-DZ"/>
            </w:rPr>
            <w:instrText xml:space="preserve">CITATION Hut25 \l 1036 </w:instrText>
          </w:r>
          <w:r w:rsidR="00953D91" w:rsidRPr="00953D91">
            <w:rPr>
              <w:rFonts w:asciiTheme="majorBidi" w:hAnsiTheme="majorBidi" w:cstheme="majorBidi"/>
              <w:sz w:val="28"/>
              <w:szCs w:val="28"/>
              <w:rtl/>
              <w:lang w:val="en-US" w:bidi="ar-DZ"/>
            </w:rPr>
            <w:fldChar w:fldCharType="separate"/>
          </w:r>
          <w:r w:rsidR="00953D91" w:rsidRPr="00953D91">
            <w:rPr>
              <w:rFonts w:asciiTheme="majorBidi" w:hAnsiTheme="majorBidi" w:cstheme="majorBidi"/>
              <w:noProof/>
              <w:sz w:val="28"/>
              <w:szCs w:val="28"/>
              <w:lang w:val="en-US" w:bidi="ar-DZ"/>
            </w:rPr>
            <w:t>(Hutchinson &amp; Erickson, 2025)</w:t>
          </w:r>
          <w:r w:rsidR="00953D91" w:rsidRPr="00953D91">
            <w:rPr>
              <w:rFonts w:asciiTheme="majorBidi" w:hAnsiTheme="majorBidi" w:cstheme="majorBidi"/>
              <w:sz w:val="28"/>
              <w:szCs w:val="28"/>
              <w:rtl/>
              <w:lang w:val="en-US" w:bidi="ar-DZ"/>
            </w:rPr>
            <w:fldChar w:fldCharType="end"/>
          </w:r>
        </w:sdtContent>
      </w:sdt>
      <w:r w:rsidR="00953D91">
        <w:rPr>
          <w:rFonts w:ascii="Traditional Arabic" w:hAnsi="Traditional Arabic" w:cs="Traditional Arabic" w:hint="cs"/>
          <w:sz w:val="32"/>
          <w:szCs w:val="32"/>
          <w:rtl/>
          <w:lang w:val="en-US" w:bidi="ar-DZ"/>
        </w:rPr>
        <w:t>:</w:t>
      </w:r>
    </w:p>
    <w:p w14:paraId="6965DB1D" w14:textId="77777777" w:rsidR="00D81F4B" w:rsidRPr="00350F5E" w:rsidRDefault="00350F5E" w:rsidP="00D81F4B">
      <w:pPr>
        <w:spacing w:after="0"/>
        <w:jc w:val="both"/>
        <w:rPr>
          <w:rFonts w:ascii="Traditional Arabic" w:hAnsi="Traditional Arabic" w:cs="Traditional Arabic"/>
          <w:sz w:val="32"/>
          <w:szCs w:val="32"/>
          <w:rtl/>
          <w:lang w:val="en-US" w:bidi="ar-DZ"/>
        </w:rPr>
      </w:pPr>
      <w:r>
        <w:rPr>
          <w:rFonts w:ascii="Traditional Arabic" w:hAnsi="Traditional Arabic" w:cs="Traditional Arabic" w:hint="cs"/>
          <w:b/>
          <w:bCs/>
          <w:sz w:val="32"/>
          <w:szCs w:val="32"/>
          <w:rtl/>
          <w:lang w:val="en-US" w:bidi="ar-DZ"/>
        </w:rPr>
        <w:t>3</w:t>
      </w:r>
      <w:r w:rsidRPr="00350F5E">
        <w:rPr>
          <w:rFonts w:ascii="Traditional Arabic" w:hAnsi="Traditional Arabic" w:cs="Traditional Arabic" w:hint="cs"/>
          <w:b/>
          <w:bCs/>
          <w:sz w:val="32"/>
          <w:szCs w:val="32"/>
          <w:rtl/>
          <w:lang w:val="en-US" w:bidi="ar-DZ"/>
        </w:rPr>
        <w:t>-1 الأداء الاقتصادي:</w:t>
      </w:r>
      <w:r>
        <w:rPr>
          <w:rFonts w:ascii="Traditional Arabic" w:hAnsi="Traditional Arabic" w:cs="Traditional Arabic" w:hint="cs"/>
          <w:b/>
          <w:bCs/>
          <w:sz w:val="32"/>
          <w:szCs w:val="32"/>
          <w:rtl/>
          <w:lang w:val="en-US" w:bidi="ar-DZ"/>
        </w:rPr>
        <w:t xml:space="preserve"> </w:t>
      </w:r>
      <w:r>
        <w:rPr>
          <w:rFonts w:ascii="Traditional Arabic" w:hAnsi="Traditional Arabic" w:cs="Traditional Arabic" w:hint="cs"/>
          <w:sz w:val="32"/>
          <w:szCs w:val="32"/>
          <w:rtl/>
          <w:lang w:val="en-US" w:bidi="ar-DZ"/>
        </w:rPr>
        <w:t xml:space="preserve">بالنسبة للمستقلين تمثل </w:t>
      </w:r>
      <w:r w:rsidR="00D81F4B" w:rsidRPr="00D81F4B">
        <w:rPr>
          <w:rFonts w:asciiTheme="majorBidi" w:hAnsiTheme="majorBidi" w:cstheme="majorBidi"/>
          <w:sz w:val="28"/>
          <w:szCs w:val="28"/>
          <w:lang w:bidi="ar-DZ"/>
        </w:rPr>
        <w:t>Upwork</w:t>
      </w:r>
      <w:r w:rsidR="00D81F4B">
        <w:rPr>
          <w:rFonts w:ascii="Traditional Arabic" w:hAnsi="Traditional Arabic" w:cs="Traditional Arabic" w:hint="cs"/>
          <w:sz w:val="32"/>
          <w:szCs w:val="32"/>
          <w:rtl/>
          <w:lang w:val="en-US" w:bidi="ar-DZ"/>
        </w:rPr>
        <w:t xml:space="preserve"> </w:t>
      </w:r>
      <w:r>
        <w:rPr>
          <w:rFonts w:ascii="Traditional Arabic" w:hAnsi="Traditional Arabic" w:cs="Traditional Arabic" w:hint="cs"/>
          <w:sz w:val="32"/>
          <w:szCs w:val="32"/>
          <w:rtl/>
          <w:lang w:val="en-US" w:bidi="ar-DZ"/>
        </w:rPr>
        <w:t xml:space="preserve">طريقا للنجاح، </w:t>
      </w:r>
      <w:r w:rsidR="00D81F4B">
        <w:rPr>
          <w:rFonts w:ascii="Traditional Arabic" w:hAnsi="Traditional Arabic" w:cs="Traditional Arabic" w:hint="cs"/>
          <w:sz w:val="32"/>
          <w:szCs w:val="32"/>
          <w:rtl/>
          <w:lang w:val="en-US" w:bidi="ar-DZ"/>
        </w:rPr>
        <w:t xml:space="preserve">حيث </w:t>
      </w:r>
      <w:r>
        <w:rPr>
          <w:rFonts w:ascii="Traditional Arabic" w:hAnsi="Traditional Arabic" w:cs="Traditional Arabic" w:hint="cs"/>
          <w:sz w:val="32"/>
          <w:szCs w:val="32"/>
          <w:rtl/>
          <w:lang w:val="en-US" w:bidi="ar-DZ"/>
        </w:rPr>
        <w:t>حصل المحترفون المستقلون من أكثر من 180 دولة على فرص عمل في المنصة</w:t>
      </w:r>
      <w:r w:rsidR="00D81F4B" w:rsidRPr="00D81F4B">
        <w:rPr>
          <w:rFonts w:ascii="Traditional Arabic" w:hAnsi="Traditional Arabic" w:cs="Traditional Arabic" w:hint="cs"/>
          <w:sz w:val="32"/>
          <w:szCs w:val="32"/>
          <w:rtl/>
          <w:lang w:val="en-US" w:bidi="ar-DZ"/>
        </w:rPr>
        <w:t xml:space="preserve"> </w:t>
      </w:r>
      <w:r w:rsidR="00D81F4B">
        <w:rPr>
          <w:rFonts w:ascii="Traditional Arabic" w:hAnsi="Traditional Arabic" w:cs="Traditional Arabic" w:hint="cs"/>
          <w:sz w:val="32"/>
          <w:szCs w:val="32"/>
          <w:rtl/>
          <w:lang w:val="en-US" w:bidi="ar-DZ"/>
        </w:rPr>
        <w:t>في 2024</w:t>
      </w:r>
      <w:r>
        <w:rPr>
          <w:rFonts w:ascii="Traditional Arabic" w:hAnsi="Traditional Arabic" w:cs="Traditional Arabic" w:hint="cs"/>
          <w:sz w:val="32"/>
          <w:szCs w:val="32"/>
          <w:rtl/>
          <w:lang w:val="en-US" w:bidi="ar-DZ"/>
        </w:rPr>
        <w:t xml:space="preserve">، ونتيجة لاستخدام مهاراتهم وتوسيع شبكاتهم قد تجاوز إجمالي أرباح المواهب على </w:t>
      </w:r>
      <w:r w:rsidRPr="00D81F4B">
        <w:rPr>
          <w:rFonts w:asciiTheme="majorBidi" w:hAnsiTheme="majorBidi" w:cstheme="majorBidi"/>
          <w:sz w:val="28"/>
          <w:szCs w:val="28"/>
          <w:lang w:bidi="ar-DZ"/>
        </w:rPr>
        <w:t>Upwork</w:t>
      </w:r>
      <w:r>
        <w:rPr>
          <w:rFonts w:ascii="Traditional Arabic" w:hAnsi="Traditional Arabic" w:cs="Traditional Arabic" w:hint="cs"/>
          <w:sz w:val="32"/>
          <w:szCs w:val="32"/>
          <w:rtl/>
          <w:lang w:val="en-US" w:bidi="ar-DZ"/>
        </w:rPr>
        <w:t xml:space="preserve"> </w:t>
      </w:r>
      <w:r w:rsidR="007D7365">
        <w:rPr>
          <w:rFonts w:ascii="Traditional Arabic" w:hAnsi="Traditional Arabic" w:cs="Traditional Arabic" w:hint="cs"/>
          <w:sz w:val="32"/>
          <w:szCs w:val="32"/>
          <w:rtl/>
          <w:lang w:val="en-US" w:bidi="ar-DZ"/>
        </w:rPr>
        <w:t xml:space="preserve">25 مليار دولار أمريكي. وفي نفس الوقت اعتمدت أكثر من 832 شركة على المنصة للتواصل مع المواهب عالية المهارات. مما يثبت أن مستقبل العمل يعتمد على المهارات والمرونة والطلب. كما يتجلى تأثير المنصة في خلق فرص عمل مميزة للأشخاص الموهوبون في جميع أنحاء العالم، مع سعي الشركات للحصول على </w:t>
      </w:r>
      <w:r w:rsidR="00D81F4B">
        <w:rPr>
          <w:rFonts w:ascii="Traditional Arabic" w:hAnsi="Traditional Arabic" w:cs="Traditional Arabic" w:hint="cs"/>
          <w:sz w:val="32"/>
          <w:szCs w:val="32"/>
          <w:rtl/>
          <w:lang w:val="en-US" w:bidi="ar-DZ"/>
        </w:rPr>
        <w:t xml:space="preserve">مهارات متخصصة </w:t>
      </w:r>
      <w:r w:rsidR="007D7365">
        <w:rPr>
          <w:rFonts w:ascii="Traditional Arabic" w:hAnsi="Traditional Arabic" w:cs="Traditional Arabic" w:hint="cs"/>
          <w:sz w:val="32"/>
          <w:szCs w:val="32"/>
          <w:rtl/>
          <w:lang w:val="en-US" w:bidi="ar-DZ"/>
        </w:rPr>
        <w:t>لاسيما في المجالات الناشئة كالذكاء الاصطناعي. في عام</w:t>
      </w:r>
      <w:r w:rsidR="00D81F4B">
        <w:rPr>
          <w:rFonts w:ascii="Traditional Arabic" w:hAnsi="Traditional Arabic" w:cs="Traditional Arabic" w:hint="cs"/>
          <w:sz w:val="32"/>
          <w:szCs w:val="32"/>
          <w:rtl/>
          <w:lang w:val="en-US" w:bidi="ar-DZ"/>
        </w:rPr>
        <w:t xml:space="preserve"> 2024</w:t>
      </w:r>
      <w:r w:rsidR="007D7365">
        <w:rPr>
          <w:rFonts w:ascii="Traditional Arabic" w:hAnsi="Traditional Arabic" w:cs="Traditional Arabic" w:hint="cs"/>
          <w:sz w:val="32"/>
          <w:szCs w:val="32"/>
          <w:rtl/>
          <w:lang w:val="en-US" w:bidi="ar-DZ"/>
        </w:rPr>
        <w:t xml:space="preserve"> </w:t>
      </w:r>
      <w:r w:rsidR="00D81F4B">
        <w:rPr>
          <w:rFonts w:ascii="Traditional Arabic" w:hAnsi="Traditional Arabic" w:cs="Traditional Arabic" w:hint="cs"/>
          <w:sz w:val="32"/>
          <w:szCs w:val="32"/>
          <w:rtl/>
          <w:lang w:val="en-US" w:bidi="ar-DZ"/>
        </w:rPr>
        <w:t xml:space="preserve">ارتفع عدد العملاء المشاركين في مشاريع الذكاء الاصطناعي بنسبة 42 بالمئة وهذا ما يدل على أن الشركات تتجه نحو المستقلين لسد فجوات المهارات الحرجة في المجالات الواعدة. وتمثل منصة </w:t>
      </w:r>
      <w:r w:rsidR="00D81F4B" w:rsidRPr="00D81F4B">
        <w:rPr>
          <w:rFonts w:asciiTheme="majorBidi" w:hAnsiTheme="majorBidi" w:cstheme="majorBidi"/>
          <w:sz w:val="28"/>
          <w:szCs w:val="28"/>
          <w:lang w:bidi="ar-DZ"/>
        </w:rPr>
        <w:t>Upwork</w:t>
      </w:r>
      <w:r w:rsidR="00D81F4B">
        <w:rPr>
          <w:rFonts w:ascii="Traditional Arabic" w:hAnsi="Traditional Arabic" w:cs="Traditional Arabic" w:hint="cs"/>
          <w:sz w:val="32"/>
          <w:szCs w:val="32"/>
          <w:rtl/>
          <w:lang w:val="en-US" w:bidi="ar-DZ"/>
        </w:rPr>
        <w:t xml:space="preserve"> المكان الأمثل لتجد الشركات الخبرة ويبني المستقلون مسارات مهنية واعدة في ظل استمرار الذكاء الاصطناعي في اعادت تشكيل القطاعات.</w:t>
      </w:r>
    </w:p>
    <w:p w14:paraId="0393E39F" w14:textId="77777777" w:rsidR="0008781A" w:rsidRPr="0008781A" w:rsidRDefault="00350F5E" w:rsidP="00CE45A3">
      <w:pPr>
        <w:spacing w:after="0"/>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val="en-US" w:bidi="ar-DZ"/>
        </w:rPr>
        <w:lastRenderedPageBreak/>
        <w:t>3-2 الابتكار:</w:t>
      </w:r>
      <w:r w:rsidR="000A0167">
        <w:rPr>
          <w:rFonts w:ascii="Traditional Arabic" w:hAnsi="Traditional Arabic" w:cs="Traditional Arabic" w:hint="cs"/>
          <w:sz w:val="32"/>
          <w:szCs w:val="32"/>
          <w:rtl/>
          <w:lang w:val="en-US" w:bidi="ar-DZ"/>
        </w:rPr>
        <w:t xml:space="preserve"> بما أن الذكاء الاصطناعي يعمل على دفع العمل البشري لا على استبداله، وهذا ما استغلته </w:t>
      </w:r>
      <w:r w:rsidR="000A0167" w:rsidRPr="00D81F4B">
        <w:rPr>
          <w:rFonts w:asciiTheme="majorBidi" w:hAnsiTheme="majorBidi" w:cstheme="majorBidi"/>
          <w:sz w:val="28"/>
          <w:szCs w:val="28"/>
          <w:lang w:bidi="ar-DZ"/>
        </w:rPr>
        <w:t>Upwork</w:t>
      </w:r>
      <w:r w:rsidR="000A0167">
        <w:rPr>
          <w:rFonts w:asciiTheme="majorBidi" w:hAnsiTheme="majorBidi" w:cstheme="majorBidi" w:hint="cs"/>
          <w:sz w:val="28"/>
          <w:szCs w:val="28"/>
          <w:rtl/>
          <w:lang w:bidi="ar-DZ"/>
        </w:rPr>
        <w:t xml:space="preserve"> </w:t>
      </w:r>
      <w:r w:rsidR="000A0167">
        <w:rPr>
          <w:rFonts w:ascii="Traditional Arabic" w:hAnsi="Traditional Arabic" w:cs="Traditional Arabic" w:hint="cs"/>
          <w:sz w:val="32"/>
          <w:szCs w:val="32"/>
          <w:rtl/>
          <w:lang w:bidi="ar-DZ"/>
        </w:rPr>
        <w:t xml:space="preserve">في ابتكاراتها، حيث طوّرت أدوات مدعومة بالذكاء الاصطناعي تحسِّن تواصل الناس وتعاونهم وإبداعهم. ومن بين هذه الابتكارات نجد منصة </w:t>
      </w:r>
      <w:r w:rsidR="000A0167" w:rsidRPr="0008781A">
        <w:rPr>
          <w:rFonts w:asciiTheme="majorBidi" w:hAnsiTheme="majorBidi" w:cstheme="majorBidi"/>
          <w:sz w:val="28"/>
          <w:szCs w:val="28"/>
          <w:lang w:bidi="ar-DZ"/>
        </w:rPr>
        <w:t>Uma</w:t>
      </w:r>
      <w:r w:rsidR="000A0167" w:rsidRPr="0008781A">
        <w:rPr>
          <w:rFonts w:ascii="Traditional Arabic" w:hAnsi="Traditional Arabic" w:cs="Traditional Arabic" w:hint="cs"/>
          <w:sz w:val="28"/>
          <w:szCs w:val="28"/>
          <w:rtl/>
          <w:lang w:val="en-US" w:bidi="ar-DZ"/>
        </w:rPr>
        <w:t xml:space="preserve"> </w:t>
      </w:r>
      <w:r w:rsidR="000A0167">
        <w:rPr>
          <w:rFonts w:ascii="Traditional Arabic" w:hAnsi="Traditional Arabic" w:cs="Traditional Arabic" w:hint="cs"/>
          <w:sz w:val="32"/>
          <w:szCs w:val="32"/>
          <w:rtl/>
          <w:lang w:val="en-US" w:bidi="ar-DZ"/>
        </w:rPr>
        <w:t xml:space="preserve">للذكاء الاصطناعي الواعي، التي تهدف الى تحسين كيفية تعامل المستقلين والشركات مع العمل على </w:t>
      </w:r>
      <w:r w:rsidR="000A0167" w:rsidRPr="00D81F4B">
        <w:rPr>
          <w:rFonts w:asciiTheme="majorBidi" w:hAnsiTheme="majorBidi" w:cstheme="majorBidi"/>
          <w:sz w:val="28"/>
          <w:szCs w:val="28"/>
          <w:lang w:bidi="ar-DZ"/>
        </w:rPr>
        <w:t>Upwork</w:t>
      </w:r>
      <w:r w:rsidR="0008781A">
        <w:rPr>
          <w:rFonts w:ascii="Traditional Arabic" w:hAnsi="Traditional Arabic" w:cs="Traditional Arabic" w:hint="cs"/>
          <w:sz w:val="32"/>
          <w:szCs w:val="32"/>
          <w:rtl/>
          <w:lang w:bidi="ar-DZ"/>
        </w:rPr>
        <w:t>، وتبسِّط هذه الأخيرة بدءا بصياغة إعلانات الوظائف ومواءمة أفضل الكفاءات مع احتياجات العمل... وبعد إطلاق هذه المنصة ارتفع معدل التوظيف للوظائف عالية القيمة لدى العملاء بنسبة 8 بالمئة مما ساعد الشركات على التواصل مع الكفاءات المناسبة وعالية الجودة بشكل أسرع.</w:t>
      </w:r>
      <w:r w:rsidR="00CE45A3">
        <w:rPr>
          <w:rFonts w:ascii="Traditional Arabic" w:hAnsi="Traditional Arabic" w:cs="Traditional Arabic" w:hint="cs"/>
          <w:sz w:val="32"/>
          <w:szCs w:val="32"/>
          <w:rtl/>
          <w:lang w:bidi="ar-DZ"/>
        </w:rPr>
        <w:t xml:space="preserve"> كما ا</w:t>
      </w:r>
      <w:r w:rsidR="0008781A">
        <w:rPr>
          <w:rFonts w:ascii="Traditional Arabic" w:hAnsi="Traditional Arabic" w:cs="Traditional Arabic" w:hint="cs"/>
          <w:sz w:val="32"/>
          <w:szCs w:val="32"/>
          <w:rtl/>
          <w:lang w:bidi="ar-DZ"/>
        </w:rPr>
        <w:t>ستثمر</w:t>
      </w:r>
      <w:r w:rsidR="00CE45A3">
        <w:rPr>
          <w:rFonts w:ascii="Traditional Arabic" w:hAnsi="Traditional Arabic" w:cs="Traditional Arabic" w:hint="cs"/>
          <w:sz w:val="32"/>
          <w:szCs w:val="32"/>
          <w:rtl/>
          <w:lang w:bidi="ar-DZ"/>
        </w:rPr>
        <w:t>ت</w:t>
      </w:r>
      <w:r w:rsidR="0008781A">
        <w:rPr>
          <w:rFonts w:ascii="Traditional Arabic" w:hAnsi="Traditional Arabic" w:cs="Traditional Arabic" w:hint="cs"/>
          <w:sz w:val="32"/>
          <w:szCs w:val="32"/>
          <w:rtl/>
          <w:lang w:bidi="ar-DZ"/>
        </w:rPr>
        <w:t xml:space="preserve"> </w:t>
      </w:r>
      <w:r w:rsidR="0008781A" w:rsidRPr="00D81F4B">
        <w:rPr>
          <w:rFonts w:asciiTheme="majorBidi" w:hAnsiTheme="majorBidi" w:cstheme="majorBidi"/>
          <w:sz w:val="28"/>
          <w:szCs w:val="28"/>
          <w:lang w:bidi="ar-DZ"/>
        </w:rPr>
        <w:t>Upwork</w:t>
      </w:r>
      <w:r w:rsidR="0008781A">
        <w:rPr>
          <w:rFonts w:asciiTheme="majorBidi" w:hAnsiTheme="majorBidi" w:cstheme="majorBidi" w:hint="cs"/>
          <w:sz w:val="28"/>
          <w:szCs w:val="28"/>
          <w:rtl/>
          <w:lang w:bidi="ar-DZ"/>
        </w:rPr>
        <w:t xml:space="preserve"> </w:t>
      </w:r>
      <w:r w:rsidR="0008781A" w:rsidRPr="001E6E7D">
        <w:rPr>
          <w:rFonts w:ascii="Traditional Arabic" w:hAnsi="Traditional Arabic" w:cs="Traditional Arabic"/>
          <w:sz w:val="32"/>
          <w:szCs w:val="32"/>
          <w:rtl/>
          <w:lang w:bidi="ar-DZ"/>
        </w:rPr>
        <w:t>في موظفيها لتضمن البقاء طويل</w:t>
      </w:r>
      <w:r w:rsidR="001D33DE">
        <w:rPr>
          <w:rFonts w:ascii="Traditional Arabic" w:hAnsi="Traditional Arabic" w:cs="Traditional Arabic"/>
          <w:sz w:val="32"/>
          <w:szCs w:val="32"/>
          <w:rtl/>
          <w:lang w:bidi="ar-DZ"/>
        </w:rPr>
        <w:t>ا كوجهة جذب للمواهب والوظائف</w:t>
      </w:r>
      <w:r w:rsidR="001D33DE">
        <w:rPr>
          <w:rFonts w:ascii="Traditional Arabic" w:hAnsi="Traditional Arabic" w:cs="Traditional Arabic" w:hint="cs"/>
          <w:sz w:val="32"/>
          <w:szCs w:val="32"/>
          <w:rtl/>
          <w:lang w:bidi="ar-DZ"/>
        </w:rPr>
        <w:t>.</w:t>
      </w:r>
      <w:r w:rsidR="001D33DE">
        <w:rPr>
          <w:rFonts w:ascii="Traditional Arabic" w:hAnsi="Traditional Arabic" w:cs="Traditional Arabic"/>
          <w:sz w:val="32"/>
          <w:szCs w:val="32"/>
          <w:rtl/>
          <w:lang w:bidi="ar-DZ"/>
        </w:rPr>
        <w:t xml:space="preserve"> </w:t>
      </w:r>
      <w:r w:rsidR="001D33DE">
        <w:rPr>
          <w:rFonts w:ascii="Traditional Arabic" w:hAnsi="Traditional Arabic" w:cs="Traditional Arabic" w:hint="cs"/>
          <w:sz w:val="32"/>
          <w:szCs w:val="32"/>
          <w:rtl/>
          <w:lang w:bidi="ar-DZ"/>
        </w:rPr>
        <w:t>في عام</w:t>
      </w:r>
      <w:r w:rsidR="0008781A" w:rsidRPr="001E6E7D">
        <w:rPr>
          <w:rFonts w:ascii="Traditional Arabic" w:hAnsi="Traditional Arabic" w:cs="Traditional Arabic"/>
          <w:sz w:val="32"/>
          <w:szCs w:val="32"/>
          <w:rtl/>
          <w:lang w:bidi="ar-DZ"/>
        </w:rPr>
        <w:t xml:space="preserve"> 2024 عملت المنصة على </w:t>
      </w:r>
      <w:r w:rsidR="001E6E7D" w:rsidRPr="001E6E7D">
        <w:rPr>
          <w:rFonts w:ascii="Traditional Arabic" w:hAnsi="Traditional Arabic" w:cs="Traditional Arabic"/>
          <w:sz w:val="32"/>
          <w:szCs w:val="32"/>
          <w:rtl/>
          <w:lang w:bidi="ar-DZ"/>
        </w:rPr>
        <w:t>دمج التعلم والنمو في بيئة عملها</w:t>
      </w:r>
      <w:r w:rsidR="001E6E7D">
        <w:rPr>
          <w:rFonts w:ascii="Traditional Arabic" w:hAnsi="Traditional Arabic" w:cs="Traditional Arabic" w:hint="cs"/>
          <w:sz w:val="32"/>
          <w:szCs w:val="32"/>
          <w:rtl/>
          <w:lang w:bidi="ar-DZ"/>
        </w:rPr>
        <w:t>، حيث استضافت سلسلة محاضرات اتقان الذكاء الاصطناعي روادا في القطاع، كما ساعدت ساعات العمل المكتبية للهندسة السريع</w:t>
      </w:r>
      <w:r w:rsidR="0020295C">
        <w:rPr>
          <w:rFonts w:ascii="Traditional Arabic" w:hAnsi="Traditional Arabic" w:cs="Traditional Arabic" w:hint="cs"/>
          <w:sz w:val="32"/>
          <w:szCs w:val="32"/>
          <w:rtl/>
          <w:lang w:bidi="ar-DZ"/>
        </w:rPr>
        <w:t xml:space="preserve">ة أعضاء الفريق على صقل خبراتهم التقنية لمواكبة التطورات. وغيرها من المبادرات التي قامت بها المنصة في إطار ترقية خبرات ومعارف موظفيها. وقد أطلقت مقياسا لجاهزية الابتكار يمثل أداة جديدة تقيس مدى فاعلية فريقهم في تعزيز الشمول والسلامة النفسية والتعلم المستمر، حيث تمثل عوامل مهمة لاستمرار الأفكار المبتكرة. وهذا ما يدل على دعم المنصة لبيئة تشجيعية لأعضاء فريقها. ومن جهة أخرى نظمت المنصة أسابيع الإصلاح من أجل إحياء الابتكار وهي سباقات سريعة متعددة الوظائف، أين اجتمعت فرق من مختلف الأقسام </w:t>
      </w:r>
      <w:r w:rsidR="00CE45A3">
        <w:rPr>
          <w:rFonts w:ascii="Traditional Arabic" w:hAnsi="Traditional Arabic" w:cs="Traditional Arabic" w:hint="cs"/>
          <w:sz w:val="32"/>
          <w:szCs w:val="32"/>
          <w:rtl/>
          <w:lang w:bidi="ar-DZ"/>
        </w:rPr>
        <w:t>لحل مشاكل العملاء مما ساهم في تحول هذه الأخيرة الى تحسينات سريعة وملموسة على مستوى المنصة.</w:t>
      </w:r>
    </w:p>
    <w:p w14:paraId="5B8FF672" w14:textId="77777777" w:rsidR="00883987" w:rsidRDefault="00350F5E" w:rsidP="00883987">
      <w:pPr>
        <w:spacing w:after="0"/>
        <w:jc w:val="both"/>
        <w:rPr>
          <w:rFonts w:ascii="Traditional Arabic" w:hAnsi="Traditional Arabic" w:cs="Traditional Arabic"/>
          <w:sz w:val="32"/>
          <w:szCs w:val="32"/>
          <w:rtl/>
          <w:lang w:val="en-US" w:bidi="ar-DZ"/>
        </w:rPr>
      </w:pPr>
      <w:r>
        <w:rPr>
          <w:rFonts w:ascii="Traditional Arabic" w:hAnsi="Traditional Arabic" w:cs="Traditional Arabic" w:hint="cs"/>
          <w:b/>
          <w:bCs/>
          <w:sz w:val="32"/>
          <w:szCs w:val="32"/>
          <w:rtl/>
          <w:lang w:val="en-US" w:bidi="ar-DZ"/>
        </w:rPr>
        <w:t>3-3 الأداء الاجتماعي:</w:t>
      </w:r>
      <w:r w:rsidR="00CE45A3">
        <w:rPr>
          <w:rFonts w:ascii="Traditional Arabic" w:hAnsi="Traditional Arabic" w:cs="Traditional Arabic" w:hint="cs"/>
          <w:sz w:val="32"/>
          <w:szCs w:val="32"/>
          <w:rtl/>
          <w:lang w:val="en-US" w:bidi="ar-DZ"/>
        </w:rPr>
        <w:t xml:space="preserve"> وجّهت </w:t>
      </w:r>
      <w:r w:rsidR="00CE45A3" w:rsidRPr="00D81F4B">
        <w:rPr>
          <w:rFonts w:asciiTheme="majorBidi" w:hAnsiTheme="majorBidi" w:cstheme="majorBidi"/>
          <w:sz w:val="28"/>
          <w:szCs w:val="28"/>
          <w:lang w:bidi="ar-DZ"/>
        </w:rPr>
        <w:t>Upwork</w:t>
      </w:r>
      <w:r w:rsidR="00CE45A3">
        <w:rPr>
          <w:rFonts w:asciiTheme="majorBidi" w:hAnsiTheme="majorBidi" w:cstheme="majorBidi" w:hint="cs"/>
          <w:sz w:val="28"/>
          <w:szCs w:val="28"/>
          <w:rtl/>
          <w:lang w:bidi="ar-DZ"/>
        </w:rPr>
        <w:t xml:space="preserve"> </w:t>
      </w:r>
      <w:r w:rsidR="00CE45A3" w:rsidRPr="00CE45A3">
        <w:rPr>
          <w:rFonts w:ascii="Traditional Arabic" w:hAnsi="Traditional Arabic" w:cs="Traditional Arabic"/>
          <w:sz w:val="32"/>
          <w:szCs w:val="32"/>
          <w:rtl/>
          <w:lang w:bidi="ar-DZ"/>
        </w:rPr>
        <w:t>عام 2024 تمويلها الى منظمات تنمية القوى العاملة التي تركز على تزويد الشباب في المجتمعات المحرومة بالمهارات اللازمة للنجاح في الاقتصاد الرقمي. وقد دعمت هذه المنح مختلف المجالات، مما يساعد الجيل القادم على بناء مسارات مهنية في المجالات المطلوبة بشدة</w:t>
      </w:r>
      <w:r w:rsidR="00CE45A3" w:rsidRPr="00CE45A3">
        <w:rPr>
          <w:rFonts w:ascii="Traditional Arabic" w:hAnsi="Traditional Arabic" w:cs="Traditional Arabic"/>
          <w:sz w:val="28"/>
          <w:szCs w:val="28"/>
          <w:rtl/>
          <w:lang w:bidi="ar-DZ"/>
        </w:rPr>
        <w:t xml:space="preserve">. </w:t>
      </w:r>
      <w:r w:rsidR="00CE45A3" w:rsidRPr="00CE45A3">
        <w:rPr>
          <w:rFonts w:ascii="Traditional Arabic" w:hAnsi="Traditional Arabic" w:cs="Traditional Arabic" w:hint="cs"/>
          <w:sz w:val="32"/>
          <w:szCs w:val="32"/>
          <w:rtl/>
          <w:lang w:val="en-US" w:bidi="ar-DZ"/>
        </w:rPr>
        <w:t xml:space="preserve">وفي نفس </w:t>
      </w:r>
      <w:r w:rsidR="00CE45A3" w:rsidRPr="00805321">
        <w:rPr>
          <w:rFonts w:ascii="Traditional Arabic" w:hAnsi="Traditional Arabic" w:cs="Traditional Arabic" w:hint="cs"/>
          <w:sz w:val="32"/>
          <w:szCs w:val="32"/>
          <w:rtl/>
          <w:lang w:val="en-US" w:bidi="ar-DZ"/>
        </w:rPr>
        <w:t>الوقت ساهمت المنصة في دع</w:t>
      </w:r>
      <w:r w:rsidR="00805321" w:rsidRPr="00805321">
        <w:rPr>
          <w:rFonts w:ascii="Traditional Arabic" w:hAnsi="Traditional Arabic" w:cs="Traditional Arabic" w:hint="cs"/>
          <w:sz w:val="32"/>
          <w:szCs w:val="32"/>
          <w:rtl/>
          <w:lang w:val="en-US" w:bidi="ar-DZ"/>
        </w:rPr>
        <w:t>م المنظمات ذات الرسالة. كما أنه قد وظّف مواهب من المنصة لصالح</w:t>
      </w:r>
      <w:r w:rsidR="00CE45A3" w:rsidRPr="00805321">
        <w:rPr>
          <w:rFonts w:ascii="Traditional Arabic" w:hAnsi="Traditional Arabic" w:cs="Traditional Arabic" w:hint="cs"/>
          <w:sz w:val="32"/>
          <w:szCs w:val="32"/>
          <w:rtl/>
          <w:lang w:val="en-US" w:bidi="ar-DZ"/>
        </w:rPr>
        <w:t xml:space="preserve"> أكثر من 4500 منظمة خيرية </w:t>
      </w:r>
      <w:r w:rsidR="00805321" w:rsidRPr="00805321">
        <w:rPr>
          <w:rFonts w:ascii="Traditional Arabic" w:hAnsi="Traditional Arabic" w:cs="Traditional Arabic" w:hint="cs"/>
          <w:sz w:val="32"/>
          <w:szCs w:val="32"/>
          <w:rtl/>
          <w:lang w:val="en-US" w:bidi="ar-DZ"/>
        </w:rPr>
        <w:t>غير ربحية، مستعينة بمحترفين مستقلين لتسريع مهامها بداية بتوسيع نطاق الوصول الى تعليم الذكاء الاصطناعي وصولا الى تعزيز الحراك الاقتصادي.</w:t>
      </w:r>
      <w:r w:rsidR="00805321">
        <w:rPr>
          <w:rFonts w:ascii="Traditional Arabic" w:hAnsi="Traditional Arabic" w:cs="Traditional Arabic" w:hint="cs"/>
          <w:sz w:val="32"/>
          <w:szCs w:val="32"/>
          <w:rtl/>
          <w:lang w:val="en-US" w:bidi="ar-DZ"/>
        </w:rPr>
        <w:t xml:space="preserve"> من جهة أخرى قد استفاد فريق </w:t>
      </w:r>
      <w:r w:rsidR="00805321" w:rsidRPr="00D81F4B">
        <w:rPr>
          <w:rFonts w:asciiTheme="majorBidi" w:hAnsiTheme="majorBidi" w:cstheme="majorBidi"/>
          <w:sz w:val="28"/>
          <w:szCs w:val="28"/>
          <w:lang w:bidi="ar-DZ"/>
        </w:rPr>
        <w:t>Upwork</w:t>
      </w:r>
      <w:r w:rsidR="00805321">
        <w:rPr>
          <w:rFonts w:ascii="Traditional Arabic" w:hAnsi="Traditional Arabic" w:cs="Traditional Arabic" w:hint="cs"/>
          <w:sz w:val="32"/>
          <w:szCs w:val="32"/>
          <w:rtl/>
          <w:lang w:val="en-US" w:bidi="ar-DZ"/>
        </w:rPr>
        <w:t xml:space="preserve"> جهودا لتمويل أكثر من 20 ألف دولار أمريكي من القروض الصغيرة، لدعم 818 رائد أعمال في 53 دولة 88 بالمئة منهم نساء، كل هذا من خلال تحدي </w:t>
      </w:r>
      <w:r w:rsidR="00805321" w:rsidRPr="00805321">
        <w:rPr>
          <w:rFonts w:asciiTheme="majorBidi" w:hAnsiTheme="majorBidi" w:cstheme="majorBidi"/>
          <w:sz w:val="28"/>
          <w:szCs w:val="28"/>
          <w:lang w:bidi="ar-DZ"/>
        </w:rPr>
        <w:t>Kiva</w:t>
      </w:r>
      <w:r w:rsidR="00805321">
        <w:rPr>
          <w:rFonts w:ascii="Traditional Arabic" w:hAnsi="Traditional Arabic" w:cs="Traditional Arabic" w:hint="cs"/>
          <w:sz w:val="32"/>
          <w:szCs w:val="32"/>
          <w:rtl/>
          <w:lang w:val="en-US" w:bidi="ar-DZ"/>
        </w:rPr>
        <w:t xml:space="preserve">. وأخيرا قد أطلقت المنصة برنامج </w:t>
      </w:r>
      <w:r w:rsidR="00805321" w:rsidRPr="00805321">
        <w:rPr>
          <w:rFonts w:asciiTheme="majorBidi" w:hAnsiTheme="majorBidi" w:cstheme="majorBidi"/>
          <w:sz w:val="28"/>
          <w:szCs w:val="28"/>
          <w:lang w:bidi="ar-DZ"/>
        </w:rPr>
        <w:t>Upwork talent champions</w:t>
      </w:r>
      <w:r w:rsidR="00805321">
        <w:rPr>
          <w:rFonts w:ascii="Traditional Arabic" w:hAnsi="Traditional Arabic" w:cs="Traditional Arabic" w:hint="cs"/>
          <w:sz w:val="32"/>
          <w:szCs w:val="32"/>
          <w:rtl/>
          <w:lang w:val="en-US" w:bidi="ar-DZ"/>
        </w:rPr>
        <w:t xml:space="preserve"> </w:t>
      </w:r>
      <w:r w:rsidR="002B5401">
        <w:rPr>
          <w:rFonts w:ascii="Traditional Arabic" w:hAnsi="Traditional Arabic" w:cs="Traditional Arabic" w:hint="cs"/>
          <w:sz w:val="32"/>
          <w:szCs w:val="32"/>
          <w:rtl/>
          <w:lang w:val="en-US" w:bidi="ar-DZ"/>
        </w:rPr>
        <w:t xml:space="preserve">الذي يمثل مبادرة مصممة لمساعدة المؤسسات ذات التأثير الاجتماعي والافراد الذين تخدمهم على بناء مسارات مهنية مستدامة على منصة </w:t>
      </w:r>
      <w:r w:rsidR="002B5401" w:rsidRPr="00D81F4B">
        <w:rPr>
          <w:rFonts w:asciiTheme="majorBidi" w:hAnsiTheme="majorBidi" w:cstheme="majorBidi"/>
          <w:sz w:val="28"/>
          <w:szCs w:val="28"/>
          <w:lang w:bidi="ar-DZ"/>
        </w:rPr>
        <w:t>Upwork</w:t>
      </w:r>
      <w:r w:rsidR="002B5401">
        <w:rPr>
          <w:rFonts w:ascii="Traditional Arabic" w:hAnsi="Traditional Arabic" w:cs="Traditional Arabic" w:hint="cs"/>
          <w:sz w:val="32"/>
          <w:szCs w:val="32"/>
          <w:rtl/>
          <w:lang w:val="en-US" w:bidi="ar-DZ"/>
        </w:rPr>
        <w:t xml:space="preserve">. وتسهل على المهنيين </w:t>
      </w:r>
      <w:r w:rsidR="005C66DC">
        <w:rPr>
          <w:rFonts w:ascii="Traditional Arabic" w:hAnsi="Traditional Arabic" w:cs="Traditional Arabic" w:hint="cs"/>
          <w:sz w:val="32"/>
          <w:szCs w:val="32"/>
          <w:rtl/>
          <w:lang w:val="en-US" w:bidi="ar-DZ"/>
        </w:rPr>
        <w:t xml:space="preserve">غير الممثلين </w:t>
      </w:r>
      <w:r w:rsidR="002B5401">
        <w:rPr>
          <w:rFonts w:ascii="Traditional Arabic" w:hAnsi="Traditional Arabic" w:cs="Traditional Arabic" w:hint="cs"/>
          <w:sz w:val="32"/>
          <w:szCs w:val="32"/>
          <w:rtl/>
          <w:lang w:val="en-US" w:bidi="ar-DZ"/>
        </w:rPr>
        <w:t xml:space="preserve">الحصول على فرص عمل من خلال توفير موارد كالتدريب على الاعمال وعضويات </w:t>
      </w:r>
      <w:r w:rsidR="002B5401" w:rsidRPr="00953D91">
        <w:rPr>
          <w:rFonts w:asciiTheme="majorBidi" w:hAnsiTheme="majorBidi" w:cstheme="majorBidi"/>
          <w:sz w:val="28"/>
          <w:szCs w:val="28"/>
          <w:lang w:bidi="ar-DZ"/>
        </w:rPr>
        <w:t>Freelancer</w:t>
      </w:r>
      <w:r w:rsidR="002B5401" w:rsidRPr="00953D91">
        <w:rPr>
          <w:rFonts w:ascii="Traditional Arabic" w:hAnsi="Traditional Arabic" w:cs="Traditional Arabic"/>
          <w:sz w:val="28"/>
          <w:szCs w:val="28"/>
          <w:lang w:bidi="ar-DZ"/>
        </w:rPr>
        <w:t xml:space="preserve"> </w:t>
      </w:r>
      <w:r w:rsidR="002B5401" w:rsidRPr="00953D91">
        <w:rPr>
          <w:rFonts w:asciiTheme="majorBidi" w:hAnsiTheme="majorBidi" w:cstheme="majorBidi"/>
          <w:sz w:val="28"/>
          <w:szCs w:val="28"/>
          <w:lang w:bidi="ar-DZ"/>
        </w:rPr>
        <w:t>plus</w:t>
      </w:r>
      <w:r w:rsidR="002B5401">
        <w:rPr>
          <w:rFonts w:ascii="Traditional Arabic" w:hAnsi="Traditional Arabic" w:cs="Traditional Arabic" w:hint="cs"/>
          <w:sz w:val="32"/>
          <w:szCs w:val="32"/>
          <w:rtl/>
          <w:lang w:val="en-US" w:bidi="ar-DZ"/>
        </w:rPr>
        <w:t xml:space="preserve">. </w:t>
      </w:r>
      <w:r w:rsidR="002B5401" w:rsidRPr="00953D91">
        <w:rPr>
          <w:rFonts w:ascii="Traditional Arabic" w:hAnsi="Traditional Arabic" w:cs="Traditional Arabic"/>
          <w:sz w:val="32"/>
          <w:szCs w:val="32"/>
          <w:rtl/>
          <w:lang w:val="en-US" w:bidi="ar-DZ"/>
        </w:rPr>
        <w:t>و</w:t>
      </w:r>
      <w:r w:rsidR="002B5401" w:rsidRPr="00953D91">
        <w:rPr>
          <w:rFonts w:asciiTheme="majorBidi" w:hAnsiTheme="majorBidi" w:cstheme="majorBidi"/>
          <w:sz w:val="28"/>
          <w:szCs w:val="28"/>
          <w:lang w:val="en-US" w:bidi="ar-DZ"/>
        </w:rPr>
        <w:t>connects</w:t>
      </w:r>
      <w:r w:rsidR="005C66DC">
        <w:rPr>
          <w:rFonts w:ascii="Traditional Arabic" w:hAnsi="Traditional Arabic" w:cs="Traditional Arabic" w:hint="cs"/>
          <w:sz w:val="32"/>
          <w:szCs w:val="32"/>
          <w:rtl/>
          <w:lang w:val="en-US" w:bidi="ar-DZ"/>
        </w:rPr>
        <w:t>.</w:t>
      </w:r>
    </w:p>
    <w:p w14:paraId="3CEE4948" w14:textId="77777777" w:rsidR="005C2119" w:rsidRPr="00883987" w:rsidRDefault="00883987" w:rsidP="00883987">
      <w:pPr>
        <w:spacing w:after="0"/>
        <w:jc w:val="both"/>
        <w:rPr>
          <w:rFonts w:ascii="Traditional Arabic" w:hAnsi="Traditional Arabic" w:cs="Traditional Arabic"/>
          <w:sz w:val="32"/>
          <w:szCs w:val="32"/>
          <w:rtl/>
          <w:lang w:val="en-US" w:bidi="ar-DZ"/>
        </w:rPr>
      </w:pPr>
      <w:r>
        <w:rPr>
          <w:rFonts w:ascii="Traditional Arabic" w:hAnsi="Traditional Arabic" w:cs="Traditional Arabic" w:hint="cs"/>
          <w:b/>
          <w:bCs/>
          <w:sz w:val="32"/>
          <w:szCs w:val="32"/>
          <w:rtl/>
          <w:lang w:val="en-US" w:bidi="ar-DZ"/>
        </w:rPr>
        <w:t>خاتمة:</w:t>
      </w:r>
    </w:p>
    <w:p w14:paraId="1C7E2F24" w14:textId="77777777" w:rsidR="00EE72CE" w:rsidRDefault="00280B09" w:rsidP="00EE72CE">
      <w:pPr>
        <w:spacing w:after="0"/>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lastRenderedPageBreak/>
        <w:t xml:space="preserve">إن التحول الرقمي يمثل أداة جوهرية لتعزيز الاستدامة الاستراتيجية في المشاريع الريادية الرقمية، حيث يساهم في تحسين الكفاءة التشغيلية وتوسيع نطاق الأسواق وتطوير نماذج عمل </w:t>
      </w:r>
      <w:r w:rsidR="00EE72CE">
        <w:rPr>
          <w:rFonts w:ascii="Traditional Arabic" w:hAnsi="Traditional Arabic" w:cs="Traditional Arabic" w:hint="cs"/>
          <w:sz w:val="32"/>
          <w:szCs w:val="32"/>
          <w:rtl/>
          <w:lang w:val="en-US" w:bidi="ar-DZ"/>
        </w:rPr>
        <w:t>أكثر</w:t>
      </w:r>
      <w:r>
        <w:rPr>
          <w:rFonts w:ascii="Traditional Arabic" w:hAnsi="Traditional Arabic" w:cs="Traditional Arabic" w:hint="cs"/>
          <w:sz w:val="32"/>
          <w:szCs w:val="32"/>
          <w:rtl/>
          <w:lang w:val="en-US" w:bidi="ar-DZ"/>
        </w:rPr>
        <w:t xml:space="preserve"> ابتكارا واستجابة للتحولات الاقتصادية والاجتماعية</w:t>
      </w:r>
      <w:r w:rsidR="00EE72CE">
        <w:rPr>
          <w:rFonts w:ascii="Traditional Arabic" w:hAnsi="Traditional Arabic" w:cs="Traditional Arabic" w:hint="cs"/>
          <w:sz w:val="32"/>
          <w:szCs w:val="32"/>
          <w:rtl/>
          <w:lang w:val="en-US" w:bidi="ar-DZ"/>
        </w:rPr>
        <w:t>. بالإضافة الى مساهمات العمل الحر من خلال التقنيات الرقمية في تمكين الافراد من الوصول الى فرص عمل عابرة للحدود، وتعزيز الشمولية، وتوليد قيمة اقتصادية واجتماعية مستدامة.</w:t>
      </w:r>
    </w:p>
    <w:p w14:paraId="2FE345B5" w14:textId="77777777" w:rsidR="00EE72CE" w:rsidRDefault="00EE72CE" w:rsidP="00EE3391">
      <w:pPr>
        <w:spacing w:after="0"/>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توصلت هذه الدراسة الى النتائج التالية:</w:t>
      </w:r>
    </w:p>
    <w:p w14:paraId="3CF5EB20" w14:textId="77777777" w:rsidR="00EE3391" w:rsidRDefault="00EE3391" w:rsidP="00EE3391">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التحول الرقمي يمثل عاملا مهما للوصول الى الاستدامة الاستراتيجية في المشاريع الريادية.</w:t>
      </w:r>
    </w:p>
    <w:p w14:paraId="4149F135" w14:textId="77777777" w:rsidR="00EE3391" w:rsidRDefault="00B81280" w:rsidP="00EE3391">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استثمار المنصات الرقمية في تقنيات الذكاء الاصطناعي والتقنيات المتطورة يعزز الكفاءة التشغيلية واستمرارية الأنشطة الاقتصادية.</w:t>
      </w:r>
    </w:p>
    <w:p w14:paraId="4CB75C23" w14:textId="77777777" w:rsidR="00B81280" w:rsidRPr="00B81280" w:rsidRDefault="00B81280" w:rsidP="00B81280">
      <w:pPr>
        <w:pStyle w:val="Paragraphedeliste"/>
        <w:numPr>
          <w:ilvl w:val="0"/>
          <w:numId w:val="1"/>
        </w:numPr>
        <w:spacing w:after="0"/>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منصات العمل الحر الرقمية تسهم في توسيع الأسواق وخلق فرص عمل مبتكرة لاستغلال المواهب.</w:t>
      </w:r>
    </w:p>
    <w:p w14:paraId="31569B69" w14:textId="77777777" w:rsidR="00EE72CE" w:rsidRDefault="00B81280" w:rsidP="00EE3391">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 xml:space="preserve">منصة </w:t>
      </w:r>
      <w:r w:rsidRPr="00C30799">
        <w:rPr>
          <w:rFonts w:asciiTheme="majorBidi" w:hAnsiTheme="majorBidi" w:cstheme="majorBidi"/>
          <w:sz w:val="28"/>
          <w:szCs w:val="28"/>
          <w:lang w:bidi="ar-DZ"/>
        </w:rPr>
        <w:t>Upwork</w:t>
      </w:r>
      <w:r w:rsidRPr="00C30799">
        <w:rPr>
          <w:rFonts w:ascii="Traditional Arabic" w:hAnsi="Traditional Arabic" w:cs="Traditional Arabic" w:hint="cs"/>
          <w:sz w:val="28"/>
          <w:szCs w:val="28"/>
          <w:rtl/>
          <w:lang w:val="en-US" w:bidi="ar-DZ"/>
        </w:rPr>
        <w:t xml:space="preserve"> </w:t>
      </w:r>
      <w:r>
        <w:rPr>
          <w:rFonts w:ascii="Traditional Arabic" w:hAnsi="Traditional Arabic" w:cs="Traditional Arabic" w:hint="cs"/>
          <w:sz w:val="32"/>
          <w:szCs w:val="32"/>
          <w:rtl/>
          <w:lang w:val="en-US" w:bidi="ar-DZ"/>
        </w:rPr>
        <w:t xml:space="preserve">تجمع التقنيات الرقمية </w:t>
      </w:r>
      <w:r w:rsidR="00C30799">
        <w:rPr>
          <w:rFonts w:ascii="Traditional Arabic" w:hAnsi="Traditional Arabic" w:cs="Traditional Arabic" w:hint="cs"/>
          <w:sz w:val="32"/>
          <w:szCs w:val="32"/>
          <w:rtl/>
          <w:lang w:val="en-US" w:bidi="ar-DZ"/>
        </w:rPr>
        <w:t>التي تعمل على تمكين الافراد ودعم الشمولية وتحقيق قيمة اقتصادية واجتماعية مستدامة.</w:t>
      </w:r>
    </w:p>
    <w:p w14:paraId="6294C5D0" w14:textId="77777777" w:rsidR="00C30799" w:rsidRPr="00C30799" w:rsidRDefault="00C30799" w:rsidP="00EE3391">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 xml:space="preserve">تمثل المنصات الرقمية مثل </w:t>
      </w:r>
      <w:r w:rsidRPr="00C30799">
        <w:rPr>
          <w:rFonts w:asciiTheme="majorBidi" w:hAnsiTheme="majorBidi" w:cstheme="majorBidi"/>
          <w:sz w:val="28"/>
          <w:szCs w:val="28"/>
          <w:lang w:bidi="ar-DZ"/>
        </w:rPr>
        <w:t>Upwork</w:t>
      </w:r>
      <w:r w:rsidRPr="00C30799">
        <w:rPr>
          <w:rFonts w:ascii="Traditional Arabic" w:hAnsi="Traditional Arabic" w:cs="Traditional Arabic" w:hint="cs"/>
          <w:sz w:val="28"/>
          <w:szCs w:val="28"/>
          <w:rtl/>
          <w:lang w:bidi="ar-DZ"/>
        </w:rPr>
        <w:t xml:space="preserve"> </w:t>
      </w:r>
      <w:r>
        <w:rPr>
          <w:rFonts w:ascii="Traditional Arabic" w:hAnsi="Traditional Arabic" w:cs="Traditional Arabic" w:hint="cs"/>
          <w:sz w:val="32"/>
          <w:szCs w:val="32"/>
          <w:rtl/>
          <w:lang w:bidi="ar-DZ"/>
        </w:rPr>
        <w:t>نموذجا ناجحا للعمل الريادي في إطار التحول الرقمي.</w:t>
      </w:r>
    </w:p>
    <w:p w14:paraId="00759F06" w14:textId="77777777" w:rsidR="00C30799" w:rsidRDefault="00C30799" w:rsidP="00C30799">
      <w:pPr>
        <w:spacing w:after="0"/>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ومن خلال هذه النتائج نقدم التوصيات التالية:</w:t>
      </w:r>
    </w:p>
    <w:p w14:paraId="3B625038" w14:textId="77777777" w:rsidR="00C30799" w:rsidRPr="00C30799" w:rsidRDefault="00C30799" w:rsidP="00C30799">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 xml:space="preserve">تشجيع المنصات التي تتبنى نماذج اعمال شبيهة بـ </w:t>
      </w:r>
      <w:r w:rsidRPr="00953D91">
        <w:rPr>
          <w:rFonts w:asciiTheme="majorBidi" w:hAnsiTheme="majorBidi" w:cstheme="majorBidi"/>
          <w:sz w:val="28"/>
          <w:szCs w:val="28"/>
          <w:lang w:bidi="ar-DZ"/>
        </w:rPr>
        <w:t>Upwork</w:t>
      </w:r>
      <w:r w:rsidRPr="00953D91">
        <w:rPr>
          <w:rFonts w:ascii="Traditional Arabic" w:hAnsi="Traditional Arabic" w:cs="Traditional Arabic" w:hint="cs"/>
          <w:sz w:val="28"/>
          <w:szCs w:val="28"/>
          <w:rtl/>
          <w:lang w:bidi="ar-DZ"/>
        </w:rPr>
        <w:t xml:space="preserve"> </w:t>
      </w:r>
      <w:r>
        <w:rPr>
          <w:rFonts w:ascii="Traditional Arabic" w:hAnsi="Traditional Arabic" w:cs="Traditional Arabic" w:hint="cs"/>
          <w:sz w:val="32"/>
          <w:szCs w:val="32"/>
          <w:rtl/>
          <w:lang w:bidi="ar-DZ"/>
        </w:rPr>
        <w:t>مع مراعاة خصوصية السياق المحلي.</w:t>
      </w:r>
    </w:p>
    <w:p w14:paraId="45AC402C" w14:textId="77777777" w:rsidR="00C30799" w:rsidRDefault="00C30799" w:rsidP="00C30799">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ضرورة وضع أطر تنظيمية لدعم العمل الحر الرقمي وتعزيز الاستثمار في البنية التحتية الرقمية والامن السيبراني لضمان استدامة المشاريع.</w:t>
      </w:r>
    </w:p>
    <w:p w14:paraId="7C26B664" w14:textId="77777777" w:rsidR="00C30799" w:rsidRDefault="00C30799" w:rsidP="00C30799">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تحفيز الابتكار المستمر في المنصات الرقمية من خلال دمج التقنيات الرقمية المتطورة كالذكاء الاصطناعي.</w:t>
      </w:r>
    </w:p>
    <w:p w14:paraId="7430156F" w14:textId="77777777" w:rsidR="005C35FE" w:rsidRDefault="00B676DB" w:rsidP="005C35FE">
      <w:pPr>
        <w:pStyle w:val="Paragraphedeliste"/>
        <w:numPr>
          <w:ilvl w:val="0"/>
          <w:numId w:val="1"/>
        </w:numPr>
        <w:spacing w:after="0"/>
        <w:jc w:val="both"/>
        <w:rPr>
          <w:rFonts w:ascii="Traditional Arabic" w:hAnsi="Traditional Arabic" w:cs="Traditional Arabic"/>
          <w:sz w:val="32"/>
          <w:szCs w:val="32"/>
          <w:lang w:val="en-US" w:bidi="ar-DZ"/>
        </w:rPr>
      </w:pPr>
      <w:r>
        <w:rPr>
          <w:rFonts w:ascii="Traditional Arabic" w:hAnsi="Traditional Arabic" w:cs="Traditional Arabic" w:hint="cs"/>
          <w:sz w:val="32"/>
          <w:szCs w:val="32"/>
          <w:rtl/>
          <w:lang w:val="en-US" w:bidi="ar-DZ"/>
        </w:rPr>
        <w:t>الاستفادة من التحولات الرقمية لتحقيق الاستدامة الاستراتيجية للأعمال الريادية في كافة القطاعات وعدم الاقتصار على قطاع العمل الحر.</w:t>
      </w:r>
    </w:p>
    <w:sdt>
      <w:sdtPr>
        <w:rPr>
          <w:rFonts w:asciiTheme="minorHAnsi" w:eastAsiaTheme="minorHAnsi" w:hAnsiTheme="minorHAnsi" w:cstheme="minorBidi"/>
          <w:color w:val="auto"/>
          <w:sz w:val="22"/>
          <w:szCs w:val="22"/>
          <w:lang w:val="fr-FR"/>
        </w:rPr>
        <w:id w:val="658352495"/>
        <w:docPartObj>
          <w:docPartGallery w:val="Bibliographies"/>
          <w:docPartUnique/>
        </w:docPartObj>
      </w:sdtPr>
      <w:sdtEndPr>
        <w:rPr>
          <w:rtl/>
        </w:rPr>
      </w:sdtEndPr>
      <w:sdtContent>
        <w:p w14:paraId="73B32DF2" w14:textId="77777777" w:rsidR="005C35FE" w:rsidRPr="005C35FE" w:rsidRDefault="005C35FE" w:rsidP="005C35FE">
          <w:pPr>
            <w:pStyle w:val="Titre1"/>
            <w:jc w:val="right"/>
            <w:rPr>
              <w:rFonts w:ascii="Traditional Arabic" w:hAnsi="Traditional Arabic" w:cs="Traditional Arabic"/>
              <w:b/>
              <w:bCs/>
              <w:color w:val="auto"/>
            </w:rPr>
          </w:pPr>
          <w:r>
            <w:rPr>
              <w:rFonts w:ascii="Traditional Arabic" w:hAnsi="Traditional Arabic" w:cs="Traditional Arabic" w:hint="cs"/>
              <w:b/>
              <w:bCs/>
              <w:color w:val="auto"/>
              <w:rtl/>
            </w:rPr>
            <w:t>قائمة المراجع:</w:t>
          </w:r>
        </w:p>
        <w:sdt>
          <w:sdtPr>
            <w:id w:val="111145805"/>
            <w:bibliography/>
          </w:sdtPr>
          <w:sdtEndPr>
            <w:rPr>
              <w:rtl/>
            </w:rPr>
          </w:sdtEndPr>
          <w:sdtContent>
            <w:p w14:paraId="3BF68909" w14:textId="77777777" w:rsidR="005C35FE" w:rsidRPr="00AC66FF" w:rsidRDefault="005C35FE" w:rsidP="005C35FE">
              <w:pPr>
                <w:pStyle w:val="Bibliographie"/>
                <w:bidi w:val="0"/>
                <w:ind w:left="720" w:hanging="720"/>
                <w:jc w:val="both"/>
                <w:rPr>
                  <w:rFonts w:asciiTheme="majorBidi" w:hAnsiTheme="majorBidi" w:cstheme="majorBidi"/>
                  <w:noProof/>
                  <w:sz w:val="24"/>
                  <w:szCs w:val="24"/>
                  <w:lang w:val="en-US"/>
                </w:rPr>
              </w:pPr>
              <w:r w:rsidRPr="00AC66FF">
                <w:rPr>
                  <w:sz w:val="20"/>
                  <w:szCs w:val="20"/>
                </w:rPr>
                <w:fldChar w:fldCharType="begin"/>
              </w:r>
              <w:r w:rsidRPr="00AC66FF">
                <w:rPr>
                  <w:sz w:val="20"/>
                  <w:szCs w:val="20"/>
                  <w:lang w:val="en-US"/>
                </w:rPr>
                <w:instrText>BIBLIOGRAPHY</w:instrText>
              </w:r>
              <w:r w:rsidRPr="00AC66FF">
                <w:rPr>
                  <w:sz w:val="20"/>
                  <w:szCs w:val="20"/>
                </w:rPr>
                <w:fldChar w:fldCharType="separate"/>
              </w:r>
              <w:r w:rsidRPr="00AC66FF">
                <w:rPr>
                  <w:rFonts w:asciiTheme="majorBidi" w:hAnsiTheme="majorBidi" w:cstheme="majorBidi"/>
                  <w:noProof/>
                  <w:lang w:val="en-US"/>
                </w:rPr>
                <w:t xml:space="preserve">Ayandibu, A. O. (2024). A Literature review on sustainable innovation and entrepreneurship: Encouraging positive change in dynamic world. </w:t>
              </w:r>
              <w:r w:rsidRPr="00AC66FF">
                <w:rPr>
                  <w:rFonts w:asciiTheme="majorBidi" w:hAnsiTheme="majorBidi" w:cstheme="majorBidi"/>
                  <w:i/>
                  <w:iCs/>
                  <w:noProof/>
                  <w:lang w:val="en-US"/>
                </w:rPr>
                <w:t>International journal of research in business and social science, 13</w:t>
              </w:r>
              <w:r w:rsidRPr="00AC66FF">
                <w:rPr>
                  <w:rFonts w:asciiTheme="majorBidi" w:hAnsiTheme="majorBidi" w:cstheme="majorBidi"/>
                  <w:noProof/>
                  <w:lang w:val="en-US"/>
                </w:rPr>
                <w:t>, pp. 33-42.</w:t>
              </w:r>
            </w:p>
            <w:p w14:paraId="7BF3FC4D" w14:textId="77777777" w:rsidR="005C35FE" w:rsidRPr="00AC66FF" w:rsidRDefault="005C35FE" w:rsidP="005C35FE">
              <w:pPr>
                <w:pStyle w:val="Bibliographie"/>
                <w:bidi w:val="0"/>
                <w:ind w:left="720" w:hanging="720"/>
                <w:jc w:val="both"/>
                <w:rPr>
                  <w:rFonts w:asciiTheme="majorBidi" w:hAnsiTheme="majorBidi" w:cstheme="majorBidi"/>
                  <w:noProof/>
                  <w:lang w:val="de-DE"/>
                </w:rPr>
              </w:pPr>
              <w:r w:rsidRPr="00AC66FF">
                <w:rPr>
                  <w:rFonts w:asciiTheme="majorBidi" w:hAnsiTheme="majorBidi" w:cstheme="majorBidi"/>
                  <w:noProof/>
                  <w:lang w:val="en-US"/>
                </w:rPr>
                <w:t xml:space="preserve">Barnett, M. L., Irene, H., &amp; Husted, B. W. (2021). 12.2 Sustainability strategies. In </w:t>
              </w:r>
              <w:r w:rsidRPr="00AC66FF">
                <w:rPr>
                  <w:rFonts w:asciiTheme="majorBidi" w:hAnsiTheme="majorBidi" w:cstheme="majorBidi"/>
                  <w:i/>
                  <w:iCs/>
                  <w:noProof/>
                  <w:lang w:val="en-US"/>
                </w:rPr>
                <w:t>Salvaging Corporate Sustainability Going Beyond the business case</w:t>
              </w:r>
              <w:r w:rsidRPr="00AC66FF">
                <w:rPr>
                  <w:rFonts w:asciiTheme="majorBidi" w:hAnsiTheme="majorBidi" w:cstheme="majorBidi"/>
                  <w:noProof/>
                  <w:lang w:val="en-US"/>
                </w:rPr>
                <w:t xml:space="preserve"> (pp. 1-25). </w:t>
              </w:r>
              <w:r w:rsidRPr="00AC66FF">
                <w:rPr>
                  <w:rFonts w:asciiTheme="majorBidi" w:hAnsiTheme="majorBidi" w:cstheme="majorBidi"/>
                  <w:noProof/>
                  <w:lang w:val="de-DE"/>
                </w:rPr>
                <w:t>Cheltenham, UK: Edward Elgar Publishing.</w:t>
              </w:r>
            </w:p>
            <w:p w14:paraId="5A23149A" w14:textId="77777777" w:rsidR="005C35FE" w:rsidRPr="00AC66FF" w:rsidRDefault="005C35FE" w:rsidP="005C35FE">
              <w:pPr>
                <w:pStyle w:val="Bibliographie"/>
                <w:bidi w:val="0"/>
                <w:ind w:left="720" w:hanging="720"/>
                <w:jc w:val="both"/>
                <w:rPr>
                  <w:rFonts w:asciiTheme="majorBidi" w:hAnsiTheme="majorBidi" w:cstheme="majorBidi"/>
                  <w:noProof/>
                  <w:lang w:val="en-US"/>
                </w:rPr>
              </w:pPr>
              <w:r w:rsidRPr="00AC66FF">
                <w:rPr>
                  <w:rFonts w:asciiTheme="majorBidi" w:hAnsiTheme="majorBidi" w:cstheme="majorBidi"/>
                  <w:noProof/>
                  <w:lang w:val="de-DE"/>
                </w:rPr>
                <w:t xml:space="preserve">Fernandes, C., Pires, R., &amp; Gaspar Alves, M.-G. (2023). </w:t>
              </w:r>
              <w:r w:rsidRPr="00AC66FF">
                <w:rPr>
                  <w:rFonts w:asciiTheme="majorBidi" w:hAnsiTheme="majorBidi" w:cstheme="majorBidi"/>
                  <w:noProof/>
                  <w:lang w:val="en-US"/>
                </w:rPr>
                <w:t xml:space="preserve">Digital Entrepreneurship and Sustainability: The State of the Art and Research Agenda. </w:t>
              </w:r>
              <w:r w:rsidRPr="00AC66FF">
                <w:rPr>
                  <w:rFonts w:asciiTheme="majorBidi" w:hAnsiTheme="majorBidi" w:cstheme="majorBidi"/>
                  <w:i/>
                  <w:iCs/>
                  <w:noProof/>
                  <w:lang w:val="en-US"/>
                </w:rPr>
                <w:t>economies, 11</w:t>
              </w:r>
              <w:r w:rsidRPr="00AC66FF">
                <w:rPr>
                  <w:rFonts w:asciiTheme="majorBidi" w:hAnsiTheme="majorBidi" w:cstheme="majorBidi"/>
                  <w:noProof/>
                  <w:lang w:val="en-US"/>
                </w:rPr>
                <w:t>(3), pp. 1-15.</w:t>
              </w:r>
            </w:p>
            <w:p w14:paraId="0EDA30E3" w14:textId="77777777" w:rsidR="005C35FE" w:rsidRPr="00AC66FF" w:rsidRDefault="005C35FE" w:rsidP="005C35FE">
              <w:pPr>
                <w:pStyle w:val="Bibliographie"/>
                <w:bidi w:val="0"/>
                <w:ind w:left="720" w:hanging="720"/>
                <w:jc w:val="both"/>
                <w:rPr>
                  <w:rFonts w:asciiTheme="majorBidi" w:hAnsiTheme="majorBidi" w:cstheme="majorBidi"/>
                  <w:noProof/>
                  <w:sz w:val="20"/>
                  <w:szCs w:val="20"/>
                  <w:lang w:val="en-US"/>
                </w:rPr>
              </w:pPr>
              <w:r w:rsidRPr="00AC66FF">
                <w:rPr>
                  <w:rFonts w:asciiTheme="majorBidi" w:hAnsiTheme="majorBidi" w:cstheme="majorBidi"/>
                  <w:noProof/>
                  <w:sz w:val="20"/>
                  <w:szCs w:val="20"/>
                  <w:lang w:val="en-US"/>
                </w:rPr>
                <w:t xml:space="preserve">Hendelmann, V. (2025, 03 21). </w:t>
              </w:r>
              <w:r w:rsidRPr="00AC66FF">
                <w:rPr>
                  <w:rFonts w:asciiTheme="majorBidi" w:hAnsiTheme="majorBidi" w:cstheme="majorBidi"/>
                  <w:i/>
                  <w:iCs/>
                  <w:noProof/>
                  <w:sz w:val="20"/>
                  <w:szCs w:val="20"/>
                  <w:lang w:val="en-US"/>
                </w:rPr>
                <w:t>The Upwork Business Model - how does upwork money</w:t>
              </w:r>
              <w:r w:rsidRPr="00AC66FF">
                <w:rPr>
                  <w:rFonts w:asciiTheme="majorBidi" w:hAnsiTheme="majorBidi" w:cstheme="majorBidi"/>
                  <w:noProof/>
                  <w:sz w:val="20"/>
                  <w:szCs w:val="20"/>
                  <w:lang w:val="en-US"/>
                </w:rPr>
                <w:t>. Retrieved from Productmint: https://productmint.com/the-upwork-business-model-how-does-upwork-make-money/</w:t>
              </w:r>
            </w:p>
            <w:p w14:paraId="63923F3E" w14:textId="77777777" w:rsidR="005C35FE" w:rsidRPr="00AC66FF" w:rsidRDefault="005C35FE" w:rsidP="005C35FE">
              <w:pPr>
                <w:pStyle w:val="Bibliographie"/>
                <w:bidi w:val="0"/>
                <w:ind w:left="720" w:hanging="720"/>
                <w:jc w:val="both"/>
                <w:rPr>
                  <w:rFonts w:asciiTheme="majorBidi" w:hAnsiTheme="majorBidi" w:cstheme="majorBidi"/>
                  <w:noProof/>
                  <w:lang w:val="en-US"/>
                </w:rPr>
              </w:pPr>
              <w:r w:rsidRPr="00AC66FF">
                <w:rPr>
                  <w:rFonts w:asciiTheme="majorBidi" w:hAnsiTheme="majorBidi" w:cstheme="majorBidi"/>
                  <w:noProof/>
                  <w:lang w:val="en-US"/>
                </w:rPr>
                <w:lastRenderedPageBreak/>
                <w:t xml:space="preserve">Hutchinson, E., &amp; Erickson, H. (2025, 04 17). </w:t>
              </w:r>
              <w:r w:rsidRPr="00AC66FF">
                <w:rPr>
                  <w:rFonts w:asciiTheme="majorBidi" w:hAnsiTheme="majorBidi" w:cstheme="majorBidi"/>
                  <w:i/>
                  <w:iCs/>
                  <w:noProof/>
                  <w:lang w:val="en-US"/>
                </w:rPr>
                <w:t>Upwork's Global Impact in 2024</w:t>
              </w:r>
              <w:r w:rsidRPr="00AC66FF">
                <w:rPr>
                  <w:rFonts w:asciiTheme="majorBidi" w:hAnsiTheme="majorBidi" w:cstheme="majorBidi"/>
                  <w:noProof/>
                  <w:lang w:val="en-US"/>
                </w:rPr>
                <w:t>. Retrieved from upwork: https://www.upwork.com/blog/upworks-global-impact-in-2024</w:t>
              </w:r>
            </w:p>
            <w:p w14:paraId="7C911200" w14:textId="77777777" w:rsidR="005C35FE" w:rsidRPr="00AC66FF" w:rsidRDefault="005C35FE" w:rsidP="005C35FE">
              <w:pPr>
                <w:pStyle w:val="Bibliographie"/>
                <w:bidi w:val="0"/>
                <w:ind w:left="720" w:hanging="720"/>
                <w:jc w:val="both"/>
                <w:rPr>
                  <w:rFonts w:asciiTheme="majorBidi" w:hAnsiTheme="majorBidi" w:cstheme="majorBidi"/>
                  <w:noProof/>
                  <w:lang w:val="en-US"/>
                </w:rPr>
              </w:pPr>
              <w:r w:rsidRPr="00AC66FF">
                <w:rPr>
                  <w:rFonts w:asciiTheme="majorBidi" w:hAnsiTheme="majorBidi" w:cstheme="majorBidi"/>
                  <w:noProof/>
                  <w:lang w:val="it-IT"/>
                </w:rPr>
                <w:t xml:space="preserve">Ma, Y., Men, J., Li, M., &amp; Li, X. (2021, 03 15). </w:t>
              </w:r>
              <w:r w:rsidRPr="00AC66FF">
                <w:rPr>
                  <w:rFonts w:asciiTheme="majorBidi" w:hAnsiTheme="majorBidi" w:cstheme="majorBidi"/>
                  <w:noProof/>
                  <w:lang w:val="en-US"/>
                </w:rPr>
                <w:t xml:space="preserve">Sustainable performance evaluation: evidence from listed chinese mining corporations. </w:t>
              </w:r>
              <w:r w:rsidRPr="00AC66FF">
                <w:rPr>
                  <w:rFonts w:asciiTheme="majorBidi" w:hAnsiTheme="majorBidi" w:cstheme="majorBidi"/>
                  <w:i/>
                  <w:iCs/>
                  <w:noProof/>
                  <w:lang w:val="en-US"/>
                </w:rPr>
                <w:t>entropy, 23</w:t>
              </w:r>
              <w:r w:rsidRPr="00AC66FF">
                <w:rPr>
                  <w:rFonts w:asciiTheme="majorBidi" w:hAnsiTheme="majorBidi" w:cstheme="majorBidi"/>
                  <w:noProof/>
                  <w:lang w:val="en-US"/>
                </w:rPr>
                <w:t>, pp. 1-15.</w:t>
              </w:r>
            </w:p>
            <w:p w14:paraId="646C7A17" w14:textId="77777777" w:rsidR="005C35FE" w:rsidRPr="00AC66FF" w:rsidRDefault="005C35FE" w:rsidP="005C35FE">
              <w:pPr>
                <w:pStyle w:val="Bibliographie"/>
                <w:bidi w:val="0"/>
                <w:ind w:left="720" w:hanging="720"/>
                <w:jc w:val="both"/>
                <w:rPr>
                  <w:rFonts w:asciiTheme="majorBidi" w:hAnsiTheme="majorBidi" w:cstheme="majorBidi"/>
                  <w:noProof/>
                </w:rPr>
              </w:pPr>
              <w:r w:rsidRPr="00AC66FF">
                <w:rPr>
                  <w:rFonts w:asciiTheme="majorBidi" w:hAnsiTheme="majorBidi" w:cstheme="majorBidi"/>
                  <w:noProof/>
                </w:rPr>
                <w:t xml:space="preserve">Mbani, C. (2022, 4 7). La conception de la pérennité : un éclairage à partir de la satisfaction des stakeholders dans les trés petites entreprises du cameroun. </w:t>
              </w:r>
              <w:r w:rsidRPr="00AC66FF">
                <w:rPr>
                  <w:rFonts w:asciiTheme="majorBidi" w:hAnsiTheme="majorBidi" w:cstheme="majorBidi"/>
                  <w:i/>
                  <w:iCs/>
                  <w:noProof/>
                </w:rPr>
                <w:t>journal of social science and organization management, 3</w:t>
              </w:r>
              <w:r w:rsidRPr="00AC66FF">
                <w:rPr>
                  <w:rFonts w:asciiTheme="majorBidi" w:hAnsiTheme="majorBidi" w:cstheme="majorBidi"/>
                  <w:noProof/>
                </w:rPr>
                <w:t>, pp. 1-17.</w:t>
              </w:r>
            </w:p>
            <w:p w14:paraId="3094BA5E" w14:textId="77777777" w:rsidR="005C35FE" w:rsidRPr="00AC66FF" w:rsidRDefault="005C35FE" w:rsidP="005C35FE">
              <w:pPr>
                <w:pStyle w:val="Bibliographie"/>
                <w:bidi w:val="0"/>
                <w:ind w:left="720" w:hanging="720"/>
                <w:jc w:val="both"/>
                <w:rPr>
                  <w:rFonts w:asciiTheme="majorBidi" w:hAnsiTheme="majorBidi" w:cstheme="majorBidi"/>
                  <w:noProof/>
                  <w:lang w:val="en-US"/>
                </w:rPr>
              </w:pPr>
              <w:r w:rsidRPr="00AC66FF">
                <w:rPr>
                  <w:rFonts w:asciiTheme="majorBidi" w:hAnsiTheme="majorBidi" w:cstheme="majorBidi"/>
                  <w:noProof/>
                  <w:lang w:val="en-US"/>
                </w:rPr>
                <w:t xml:space="preserve">Mikalef, P., &amp; Parmiggiani, E. (2022). An introdution to digital transformation. In </w:t>
              </w:r>
              <w:r w:rsidRPr="00AC66FF">
                <w:rPr>
                  <w:rFonts w:asciiTheme="majorBidi" w:hAnsiTheme="majorBidi" w:cstheme="majorBidi"/>
                  <w:i/>
                  <w:iCs/>
                  <w:noProof/>
                  <w:lang w:val="en-US"/>
                </w:rPr>
                <w:t>digital transformation in norwegian enterprises</w:t>
              </w:r>
              <w:r w:rsidRPr="00AC66FF">
                <w:rPr>
                  <w:rFonts w:asciiTheme="majorBidi" w:hAnsiTheme="majorBidi" w:cstheme="majorBidi"/>
                  <w:noProof/>
                  <w:lang w:val="en-US"/>
                </w:rPr>
                <w:t xml:space="preserve"> (pp. 1-10). Cham, Switzerland: Springer.</w:t>
              </w:r>
            </w:p>
            <w:p w14:paraId="54BE8535" w14:textId="77777777" w:rsidR="005C35FE" w:rsidRPr="00AC66FF" w:rsidRDefault="005C35FE" w:rsidP="005C35FE">
              <w:pPr>
                <w:pStyle w:val="Bibliographie"/>
                <w:bidi w:val="0"/>
                <w:ind w:left="720" w:hanging="720"/>
                <w:jc w:val="both"/>
                <w:rPr>
                  <w:rFonts w:asciiTheme="majorBidi" w:hAnsiTheme="majorBidi" w:cstheme="majorBidi"/>
                  <w:noProof/>
                  <w:lang w:val="en-US"/>
                </w:rPr>
              </w:pPr>
              <w:r w:rsidRPr="00AC66FF">
                <w:rPr>
                  <w:rFonts w:asciiTheme="majorBidi" w:hAnsiTheme="majorBidi" w:cstheme="majorBidi"/>
                  <w:noProof/>
                  <w:lang w:val="en-US"/>
                </w:rPr>
                <w:t xml:space="preserve">Nextsprints team. (2024, 01 02). </w:t>
              </w:r>
              <w:r w:rsidRPr="00AC66FF">
                <w:rPr>
                  <w:rFonts w:asciiTheme="majorBidi" w:hAnsiTheme="majorBidi" w:cstheme="majorBidi"/>
                  <w:i/>
                  <w:iCs/>
                  <w:noProof/>
                  <w:lang w:val="en-US"/>
                </w:rPr>
                <w:t>Upwork product teardown analysis | platform strategy &amp; UX</w:t>
              </w:r>
              <w:r w:rsidRPr="00AC66FF">
                <w:rPr>
                  <w:rFonts w:asciiTheme="majorBidi" w:hAnsiTheme="majorBidi" w:cstheme="majorBidi"/>
                  <w:noProof/>
                  <w:lang w:val="en-US"/>
                </w:rPr>
                <w:t>. Retrieved from Nextsprints: https://nextsprints.com/guide/upwork-product-manager-teardown-analysis</w:t>
              </w:r>
            </w:p>
            <w:p w14:paraId="2C093306" w14:textId="77777777" w:rsidR="005C35FE" w:rsidRPr="00AC66FF" w:rsidRDefault="005C35FE" w:rsidP="005C35FE">
              <w:pPr>
                <w:pStyle w:val="Bibliographie"/>
                <w:bidi w:val="0"/>
                <w:ind w:left="720" w:hanging="720"/>
                <w:jc w:val="both"/>
                <w:rPr>
                  <w:rFonts w:asciiTheme="majorBidi" w:hAnsiTheme="majorBidi" w:cstheme="majorBidi"/>
                  <w:noProof/>
                  <w:lang w:val="en-US"/>
                </w:rPr>
              </w:pPr>
              <w:r w:rsidRPr="00AC66FF">
                <w:rPr>
                  <w:rFonts w:asciiTheme="majorBidi" w:hAnsiTheme="majorBidi" w:cstheme="majorBidi"/>
                  <w:noProof/>
                  <w:lang w:val="de-DE"/>
                </w:rPr>
                <w:t xml:space="preserve">Nguyen, H., &amp; Kanbach, D. K. (2023, 08 27). </w:t>
              </w:r>
              <w:r w:rsidRPr="00AC66FF">
                <w:rPr>
                  <w:rFonts w:asciiTheme="majorBidi" w:hAnsiTheme="majorBidi" w:cstheme="majorBidi"/>
                  <w:noProof/>
                  <w:lang w:val="en-US"/>
                </w:rPr>
                <w:t xml:space="preserve">Toward a view of integrating corporate sustainability into strategy: A systematic literature review. </w:t>
              </w:r>
              <w:r w:rsidRPr="00AC66FF">
                <w:rPr>
                  <w:rFonts w:asciiTheme="majorBidi" w:hAnsiTheme="majorBidi" w:cstheme="majorBidi"/>
                  <w:i/>
                  <w:iCs/>
                  <w:noProof/>
                  <w:lang w:val="en-US"/>
                </w:rPr>
                <w:t>corporate social resposability and environmental management, 31</w:t>
              </w:r>
              <w:r w:rsidRPr="00AC66FF">
                <w:rPr>
                  <w:rFonts w:asciiTheme="majorBidi" w:hAnsiTheme="majorBidi" w:cstheme="majorBidi"/>
                  <w:noProof/>
                  <w:lang w:val="en-US"/>
                </w:rPr>
                <w:t>, pp. 962-976.</w:t>
              </w:r>
            </w:p>
            <w:p w14:paraId="77F72ED0" w14:textId="204A1CC6" w:rsidR="005C35FE" w:rsidRPr="00AC66FF" w:rsidRDefault="005C35FE" w:rsidP="005C35FE">
              <w:pPr>
                <w:pStyle w:val="Bibliographie"/>
                <w:bidi w:val="0"/>
                <w:ind w:left="720" w:hanging="720"/>
                <w:jc w:val="both"/>
                <w:rPr>
                  <w:rFonts w:asciiTheme="majorBidi" w:hAnsiTheme="majorBidi" w:cstheme="majorBidi"/>
                  <w:noProof/>
                  <w:lang w:val="en-US"/>
                </w:rPr>
              </w:pPr>
              <w:r w:rsidRPr="00AC66FF">
                <w:rPr>
                  <w:rFonts w:asciiTheme="majorBidi" w:hAnsiTheme="majorBidi" w:cstheme="majorBidi"/>
                  <w:noProof/>
                  <w:lang w:val="en-US"/>
                </w:rPr>
                <w:t xml:space="preserve">Optionmillionaires, r. (2023). </w:t>
              </w:r>
              <w:r w:rsidRPr="00AC66FF">
                <w:rPr>
                  <w:rFonts w:asciiTheme="majorBidi" w:hAnsiTheme="majorBidi" w:cstheme="majorBidi"/>
                  <w:i/>
                  <w:iCs/>
                  <w:noProof/>
                  <w:lang w:val="en-US"/>
                </w:rPr>
                <w:t>upwk</w:t>
              </w:r>
              <w:r w:rsidR="00AC66FF">
                <w:rPr>
                  <w:rFonts w:asciiTheme="majorBidi" w:hAnsiTheme="majorBidi" w:cstheme="majorBidi"/>
                  <w:noProof/>
                  <w:lang w:val="en-US"/>
                </w:rPr>
                <w:t>. Retrieved</w:t>
              </w:r>
              <w:r w:rsidR="00AC66FF">
                <w:rPr>
                  <w:rFonts w:asciiTheme="majorBidi" w:hAnsiTheme="majorBidi" w:cstheme="majorBidi" w:hint="cs"/>
                  <w:noProof/>
                  <w:rtl/>
                  <w:lang w:val="en-US"/>
                </w:rPr>
                <w:t xml:space="preserve"> </w:t>
              </w:r>
              <w:r w:rsidRPr="00AC66FF">
                <w:rPr>
                  <w:rFonts w:asciiTheme="majorBidi" w:hAnsiTheme="majorBidi" w:cstheme="majorBidi"/>
                  <w:noProof/>
                  <w:lang w:val="en-US"/>
                </w:rPr>
                <w:t>from reddit: https://www.reddit.com/r/Optionmillionaires/comments/17p3oxs/upwk/</w:t>
              </w:r>
            </w:p>
            <w:p w14:paraId="60CBE642" w14:textId="77777777" w:rsidR="005C35FE" w:rsidRPr="00AC66FF" w:rsidRDefault="005C35FE" w:rsidP="005C35FE">
              <w:pPr>
                <w:pStyle w:val="Bibliographie"/>
                <w:bidi w:val="0"/>
                <w:ind w:left="720" w:hanging="720"/>
                <w:jc w:val="both"/>
                <w:rPr>
                  <w:rFonts w:asciiTheme="majorBidi" w:hAnsiTheme="majorBidi" w:cstheme="majorBidi"/>
                  <w:noProof/>
                  <w:lang w:val="en-US"/>
                </w:rPr>
              </w:pPr>
              <w:r w:rsidRPr="00AC66FF">
                <w:rPr>
                  <w:rFonts w:asciiTheme="majorBidi" w:hAnsiTheme="majorBidi" w:cstheme="majorBidi"/>
                  <w:noProof/>
                  <w:lang w:val="en-US"/>
                </w:rPr>
                <w:t xml:space="preserve">Ramirez, M. (2024, 04 04). </w:t>
              </w:r>
              <w:r w:rsidRPr="00AC66FF">
                <w:rPr>
                  <w:rFonts w:asciiTheme="majorBidi" w:hAnsiTheme="majorBidi" w:cstheme="majorBidi"/>
                  <w:i/>
                  <w:iCs/>
                  <w:noProof/>
                  <w:lang w:val="en-US"/>
                </w:rPr>
                <w:t>Upwork: business model, swot analysis, and competitors 2024</w:t>
              </w:r>
              <w:r w:rsidRPr="00AC66FF">
                <w:rPr>
                  <w:rFonts w:asciiTheme="majorBidi" w:hAnsiTheme="majorBidi" w:cstheme="majorBidi"/>
                  <w:noProof/>
                  <w:lang w:val="en-US"/>
                </w:rPr>
                <w:t>. Retrieved from Pitchgrade: https://pitchgrade.com/companies/upwork</w:t>
              </w:r>
            </w:p>
            <w:p w14:paraId="094D6632" w14:textId="77777777" w:rsidR="005C35FE" w:rsidRPr="00AC66FF" w:rsidRDefault="005C35FE" w:rsidP="005C35FE">
              <w:pPr>
                <w:pStyle w:val="Bibliographie"/>
                <w:bidi w:val="0"/>
                <w:ind w:left="720" w:hanging="720"/>
                <w:jc w:val="both"/>
                <w:rPr>
                  <w:rFonts w:asciiTheme="majorBidi" w:hAnsiTheme="majorBidi" w:cstheme="majorBidi"/>
                  <w:noProof/>
                  <w:lang w:val="de-DE"/>
                </w:rPr>
              </w:pPr>
              <w:r w:rsidRPr="00AC66FF">
                <w:rPr>
                  <w:rFonts w:asciiTheme="majorBidi" w:hAnsiTheme="majorBidi" w:cstheme="majorBidi"/>
                  <w:noProof/>
                  <w:lang w:val="en-US"/>
                </w:rPr>
                <w:t xml:space="preserve">Reis, J., &amp; Melao, N. (2023). Digital transformation : A meta review and guidelines for future research. </w:t>
              </w:r>
              <w:r w:rsidRPr="00AC66FF">
                <w:rPr>
                  <w:rFonts w:asciiTheme="majorBidi" w:hAnsiTheme="majorBidi" w:cstheme="majorBidi"/>
                  <w:i/>
                  <w:iCs/>
                  <w:noProof/>
                  <w:lang w:val="de-DE"/>
                </w:rPr>
                <w:t>Heliyon, 9</w:t>
              </w:r>
              <w:r w:rsidRPr="00AC66FF">
                <w:rPr>
                  <w:rFonts w:asciiTheme="majorBidi" w:hAnsiTheme="majorBidi" w:cstheme="majorBidi"/>
                  <w:noProof/>
                  <w:lang w:val="de-DE"/>
                </w:rPr>
                <w:t>(e12834), pp. 1-19.</w:t>
              </w:r>
            </w:p>
            <w:p w14:paraId="79563512" w14:textId="77777777" w:rsidR="005C35FE" w:rsidRPr="00AC66FF" w:rsidRDefault="005C35FE" w:rsidP="005C35FE">
              <w:pPr>
                <w:pStyle w:val="Bibliographie"/>
                <w:bidi w:val="0"/>
                <w:ind w:left="720" w:hanging="720"/>
                <w:jc w:val="both"/>
                <w:rPr>
                  <w:rFonts w:asciiTheme="majorBidi" w:hAnsiTheme="majorBidi" w:cstheme="majorBidi"/>
                  <w:noProof/>
                  <w:lang w:val="en-US"/>
                </w:rPr>
              </w:pPr>
              <w:r w:rsidRPr="00AC66FF">
                <w:rPr>
                  <w:rFonts w:asciiTheme="majorBidi" w:hAnsiTheme="majorBidi" w:cstheme="majorBidi"/>
                  <w:noProof/>
                  <w:lang w:val="de-DE"/>
                </w:rPr>
                <w:t xml:space="preserve">Reis, J., Amorim, M., Melao, N., &amp; Matos, P. (2018). </w:t>
              </w:r>
              <w:r w:rsidRPr="00AC66FF">
                <w:rPr>
                  <w:rFonts w:asciiTheme="majorBidi" w:hAnsiTheme="majorBidi" w:cstheme="majorBidi"/>
                  <w:noProof/>
                  <w:lang w:val="en-US"/>
                </w:rPr>
                <w:t xml:space="preserve">Digital transformation: a literature review and guidelines for future research. In F. Martinez-Lopez (Ed.), </w:t>
              </w:r>
              <w:r w:rsidRPr="00AC66FF">
                <w:rPr>
                  <w:rFonts w:asciiTheme="majorBidi" w:hAnsiTheme="majorBidi" w:cstheme="majorBidi"/>
                  <w:i/>
                  <w:iCs/>
                  <w:noProof/>
                  <w:lang w:val="en-US"/>
                </w:rPr>
                <w:t>Lecture Notes in Information Systems and Organisation</w:t>
              </w:r>
              <w:r w:rsidRPr="00AC66FF">
                <w:rPr>
                  <w:rFonts w:asciiTheme="majorBidi" w:hAnsiTheme="majorBidi" w:cstheme="majorBidi"/>
                  <w:noProof/>
                  <w:lang w:val="en-US"/>
                </w:rPr>
                <w:t xml:space="preserve"> (Vol. 25, pp. 411-421). Cham, Springer.</w:t>
              </w:r>
            </w:p>
            <w:p w14:paraId="7B3EFA7B" w14:textId="77777777" w:rsidR="005C35FE" w:rsidRPr="00AC66FF" w:rsidRDefault="005C35FE" w:rsidP="005C35FE">
              <w:pPr>
                <w:pStyle w:val="Bibliographie"/>
                <w:bidi w:val="0"/>
                <w:ind w:left="720" w:hanging="720"/>
                <w:jc w:val="both"/>
                <w:rPr>
                  <w:rFonts w:asciiTheme="majorBidi" w:hAnsiTheme="majorBidi" w:cstheme="majorBidi"/>
                  <w:noProof/>
                  <w:lang w:val="en-US"/>
                </w:rPr>
              </w:pPr>
              <w:r w:rsidRPr="00AC66FF">
                <w:rPr>
                  <w:rFonts w:asciiTheme="majorBidi" w:hAnsiTheme="majorBidi" w:cstheme="majorBidi"/>
                  <w:noProof/>
                  <w:lang w:val="en-US"/>
                </w:rPr>
                <w:t xml:space="preserve">Tan, K. C. (2020, 06 28). </w:t>
              </w:r>
              <w:r w:rsidRPr="00AC66FF">
                <w:rPr>
                  <w:rFonts w:asciiTheme="majorBidi" w:hAnsiTheme="majorBidi" w:cstheme="majorBidi"/>
                  <w:i/>
                  <w:iCs/>
                  <w:noProof/>
                  <w:lang w:val="en-US"/>
                </w:rPr>
                <w:t>Upwork a deep dive into the world's leading online freelance marketplace</w:t>
              </w:r>
              <w:r w:rsidRPr="00AC66FF">
                <w:rPr>
                  <w:rFonts w:asciiTheme="majorBidi" w:hAnsiTheme="majorBidi" w:cstheme="majorBidi"/>
                  <w:noProof/>
                  <w:lang w:val="en-US"/>
                </w:rPr>
                <w:t>. Retrieved 08 06, 2025, from Medium: https://medium.com/%40kaichentan/upwork-5d8de2636415</w:t>
              </w:r>
            </w:p>
            <w:p w14:paraId="3A1C4622" w14:textId="77777777" w:rsidR="005C35FE" w:rsidRPr="00AC66FF" w:rsidRDefault="005C35FE" w:rsidP="005C35FE">
              <w:pPr>
                <w:pStyle w:val="Bibliographie"/>
                <w:bidi w:val="0"/>
                <w:ind w:left="720" w:hanging="720"/>
                <w:jc w:val="both"/>
                <w:rPr>
                  <w:noProof/>
                  <w:lang w:val="en-US"/>
                </w:rPr>
              </w:pPr>
              <w:r w:rsidRPr="00AC66FF">
                <w:rPr>
                  <w:rFonts w:asciiTheme="majorBidi" w:hAnsiTheme="majorBidi" w:cstheme="majorBidi"/>
                  <w:noProof/>
                  <w:lang w:val="en-US"/>
                </w:rPr>
                <w:t xml:space="preserve">Udovita, V. (2020). Conceptual Review on Dimensions of digital tranfomation in modern era. </w:t>
              </w:r>
              <w:r w:rsidRPr="00AC66FF">
                <w:rPr>
                  <w:rFonts w:asciiTheme="majorBidi" w:hAnsiTheme="majorBidi" w:cstheme="majorBidi"/>
                  <w:i/>
                  <w:iCs/>
                  <w:noProof/>
                  <w:lang w:val="en-US"/>
                </w:rPr>
                <w:t>international journal of scientic and research publications, 10</w:t>
              </w:r>
              <w:r w:rsidRPr="00AC66FF">
                <w:rPr>
                  <w:rFonts w:asciiTheme="majorBidi" w:hAnsiTheme="majorBidi" w:cstheme="majorBidi"/>
                  <w:noProof/>
                  <w:lang w:val="en-US"/>
                </w:rPr>
                <w:t>, pp. 529-520.</w:t>
              </w:r>
            </w:p>
            <w:p w14:paraId="69BB4D28" w14:textId="77777777" w:rsidR="005C35FE" w:rsidRPr="00DA0D9B" w:rsidRDefault="005C35FE" w:rsidP="005C35FE">
              <w:pPr>
                <w:pStyle w:val="Bibliographie"/>
                <w:ind w:left="720" w:hanging="720"/>
                <w:jc w:val="both"/>
                <w:rPr>
                  <w:rFonts w:ascii="Traditional Arabic" w:hAnsi="Traditional Arabic" w:cs="Traditional Arabic"/>
                  <w:noProof/>
                  <w:lang w:bidi="ar-DZ"/>
                </w:rPr>
              </w:pPr>
              <w:r w:rsidRPr="00DA0D9B">
                <w:rPr>
                  <w:rFonts w:ascii="Traditional Arabic" w:hAnsi="Traditional Arabic" w:cs="Traditional Arabic"/>
                  <w:noProof/>
                  <w:rtl/>
                  <w:lang w:bidi="ar-DZ"/>
                </w:rPr>
                <w:t xml:space="preserve">أبجديات لادارة العلاقات العامة. (18 04, 2025). </w:t>
              </w:r>
              <w:r w:rsidRPr="00DA0D9B">
                <w:rPr>
                  <w:rFonts w:ascii="Traditional Arabic" w:hAnsi="Traditional Arabic" w:cs="Traditional Arabic"/>
                  <w:i/>
                  <w:iCs/>
                  <w:noProof/>
                  <w:rtl/>
                  <w:lang w:bidi="ar-DZ"/>
                </w:rPr>
                <w:t>مستقبل ريادة الاعمال: تحولات جذرية وتحديات واعدة في العصر الرقمي</w:t>
              </w:r>
              <w:r w:rsidRPr="00DA0D9B">
                <w:rPr>
                  <w:rFonts w:ascii="Traditional Arabic" w:hAnsi="Traditional Arabic" w:cs="Traditional Arabic"/>
                  <w:noProof/>
                  <w:rtl/>
                  <w:lang w:bidi="ar-DZ"/>
                </w:rPr>
                <w:t xml:space="preserve">. تاريخ الاسترداد 06 08, 2025، من أبجديات لادارة العلاقات العامة: </w:t>
              </w:r>
              <w:r w:rsidRPr="00DA0D9B">
                <w:rPr>
                  <w:rFonts w:ascii="Traditional Arabic" w:hAnsi="Traditional Arabic" w:cs="Traditional Arabic"/>
                  <w:noProof/>
                  <w:lang w:bidi="ar-DZ"/>
                </w:rPr>
                <w:t>https://2u.pw/ZksS6</w:t>
              </w:r>
            </w:p>
            <w:p w14:paraId="518BEA52" w14:textId="77777777" w:rsidR="005C35FE" w:rsidRPr="00DA0D9B" w:rsidRDefault="005C35FE" w:rsidP="005C35FE">
              <w:pPr>
                <w:pStyle w:val="Bibliographie"/>
                <w:ind w:left="720" w:hanging="720"/>
                <w:jc w:val="both"/>
                <w:rPr>
                  <w:rFonts w:ascii="Traditional Arabic" w:hAnsi="Traditional Arabic" w:cs="Traditional Arabic"/>
                  <w:noProof/>
                  <w:rtl/>
                  <w:lang w:bidi="ar-DZ"/>
                </w:rPr>
              </w:pPr>
              <w:r w:rsidRPr="00DA0D9B">
                <w:rPr>
                  <w:rFonts w:ascii="Traditional Arabic" w:hAnsi="Traditional Arabic" w:cs="Traditional Arabic"/>
                  <w:noProof/>
                  <w:rtl/>
                  <w:lang w:bidi="ar-DZ"/>
                </w:rPr>
                <w:t xml:space="preserve">إيمان محمد. (27 05, 2025). </w:t>
              </w:r>
              <w:r w:rsidRPr="00DA0D9B">
                <w:rPr>
                  <w:rFonts w:ascii="Traditional Arabic" w:hAnsi="Traditional Arabic" w:cs="Traditional Arabic"/>
                  <w:i/>
                  <w:iCs/>
                  <w:noProof/>
                  <w:rtl/>
                  <w:lang w:bidi="ar-DZ"/>
                </w:rPr>
                <w:t>ريادة الاعمال الرقمية: ما بين المزايا والتحديات..</w:t>
              </w:r>
              <w:r w:rsidRPr="00DA0D9B">
                <w:rPr>
                  <w:rFonts w:ascii="Traditional Arabic" w:hAnsi="Traditional Arabic" w:cs="Traditional Arabic"/>
                  <w:noProof/>
                  <w:rtl/>
                  <w:lang w:bidi="ar-DZ"/>
                </w:rPr>
                <w:t xml:space="preserve"> تاريخ الاسترداد 12 08, 2025، من موقع سيدتي: </w:t>
              </w:r>
              <w:r w:rsidRPr="00DA0D9B">
                <w:rPr>
                  <w:rFonts w:ascii="Traditional Arabic" w:hAnsi="Traditional Arabic" w:cs="Traditional Arabic"/>
                  <w:noProof/>
                  <w:lang w:bidi="ar-DZ"/>
                </w:rPr>
                <w:t>https://2u.pw/SCjM6</w:t>
              </w:r>
            </w:p>
            <w:p w14:paraId="7FA9301D" w14:textId="77777777" w:rsidR="005C35FE" w:rsidRPr="00DA0D9B" w:rsidRDefault="005C35FE" w:rsidP="005C35FE">
              <w:pPr>
                <w:pStyle w:val="Bibliographie"/>
                <w:ind w:left="720" w:hanging="720"/>
                <w:jc w:val="both"/>
                <w:rPr>
                  <w:rFonts w:ascii="Traditional Arabic" w:hAnsi="Traditional Arabic" w:cs="Traditional Arabic"/>
                  <w:noProof/>
                  <w:rtl/>
                  <w:lang w:bidi="ar-DZ"/>
                </w:rPr>
              </w:pPr>
              <w:r w:rsidRPr="00DA0D9B">
                <w:rPr>
                  <w:rFonts w:ascii="Traditional Arabic" w:hAnsi="Traditional Arabic" w:cs="Traditional Arabic"/>
                  <w:noProof/>
                  <w:rtl/>
                  <w:lang w:bidi="ar-DZ"/>
                </w:rPr>
                <w:t xml:space="preserve">بن عامر داهينين. (اكتوبر, 2024). أثر القدرات الرقمية في نجاح التحول الرقمي بالمشاريع الريادية: تبني التوجه الاستباقي من خلال تطبيق مقاربة القدرات الديناميكية. </w:t>
              </w:r>
              <w:r w:rsidRPr="00DA0D9B">
                <w:rPr>
                  <w:rFonts w:ascii="Traditional Arabic" w:hAnsi="Traditional Arabic" w:cs="Traditional Arabic"/>
                  <w:i/>
                  <w:iCs/>
                  <w:noProof/>
                  <w:rtl/>
                  <w:lang w:bidi="ar-DZ"/>
                </w:rPr>
                <w:t>مجلة البحوث المالية والتجارية، 25</w:t>
              </w:r>
              <w:r w:rsidRPr="00DA0D9B">
                <w:rPr>
                  <w:rFonts w:ascii="Traditional Arabic" w:hAnsi="Traditional Arabic" w:cs="Traditional Arabic"/>
                  <w:noProof/>
                  <w:rtl/>
                  <w:lang w:bidi="ar-DZ"/>
                </w:rPr>
                <w:t>، الصفحات 613-646.</w:t>
              </w:r>
            </w:p>
            <w:p w14:paraId="18A7D10F" w14:textId="77777777" w:rsidR="005C35FE" w:rsidRPr="00DA0D9B" w:rsidRDefault="005C35FE" w:rsidP="005C35FE">
              <w:pPr>
                <w:pStyle w:val="Bibliographie"/>
                <w:ind w:left="720" w:hanging="720"/>
                <w:jc w:val="both"/>
                <w:rPr>
                  <w:rFonts w:ascii="Traditional Arabic" w:hAnsi="Traditional Arabic" w:cs="Traditional Arabic"/>
                  <w:noProof/>
                  <w:rtl/>
                  <w:lang w:bidi="ar-DZ"/>
                </w:rPr>
              </w:pPr>
              <w:r w:rsidRPr="00DA0D9B">
                <w:rPr>
                  <w:rFonts w:ascii="Traditional Arabic" w:hAnsi="Traditional Arabic" w:cs="Traditional Arabic"/>
                  <w:noProof/>
                  <w:rtl/>
                  <w:lang w:bidi="ar-DZ"/>
                </w:rPr>
                <w:t xml:space="preserve">مها خليل يوسف شحادة. (جانفي, 2022). التحول الرقمي وريادة الاعمال الرقمية. (مركز البحث وتطوير الموارد البشرية- رماح، المحرر) </w:t>
              </w:r>
              <w:r w:rsidRPr="00DA0D9B">
                <w:rPr>
                  <w:rFonts w:ascii="Traditional Arabic" w:hAnsi="Traditional Arabic" w:cs="Traditional Arabic"/>
                  <w:i/>
                  <w:iCs/>
                  <w:noProof/>
                  <w:rtl/>
                  <w:lang w:bidi="ar-DZ"/>
                </w:rPr>
                <w:t>مجلة رماح للبحوث والدراسات</w:t>
              </w:r>
              <w:r w:rsidRPr="00DA0D9B">
                <w:rPr>
                  <w:rFonts w:ascii="Traditional Arabic" w:hAnsi="Traditional Arabic" w:cs="Traditional Arabic"/>
                  <w:noProof/>
                  <w:rtl/>
                  <w:lang w:bidi="ar-DZ"/>
                </w:rPr>
                <w:t>، الصفحات 37-61.</w:t>
              </w:r>
            </w:p>
            <w:p w14:paraId="790BDE20" w14:textId="77777777" w:rsidR="005C35FE" w:rsidRDefault="005C35FE" w:rsidP="005C35FE">
              <w:pPr>
                <w:jc w:val="both"/>
              </w:pPr>
              <w:r w:rsidRPr="00AC66FF">
                <w:rPr>
                  <w:b/>
                  <w:bCs/>
                  <w:sz w:val="20"/>
                  <w:szCs w:val="20"/>
                </w:rPr>
                <w:fldChar w:fldCharType="end"/>
              </w:r>
            </w:p>
          </w:sdtContent>
        </w:sdt>
      </w:sdtContent>
    </w:sdt>
    <w:p w14:paraId="57555BDF" w14:textId="77777777" w:rsidR="005C35FE" w:rsidRPr="005C35FE" w:rsidRDefault="005C35FE" w:rsidP="005C35FE">
      <w:pPr>
        <w:spacing w:after="0"/>
        <w:jc w:val="both"/>
        <w:rPr>
          <w:rFonts w:ascii="Traditional Arabic" w:hAnsi="Traditional Arabic" w:cs="Traditional Arabic"/>
          <w:sz w:val="32"/>
          <w:szCs w:val="32"/>
          <w:rtl/>
          <w:lang w:val="en-US" w:bidi="ar-DZ"/>
        </w:rPr>
      </w:pPr>
      <w:bookmarkStart w:id="1" w:name="_GoBack"/>
      <w:bookmarkEnd w:id="1"/>
    </w:p>
    <w:sectPr w:rsidR="005C35FE" w:rsidRPr="005C35FE" w:rsidSect="00022FEB">
      <w:pgSz w:w="11907" w:h="16839" w:code="9"/>
      <w:pgMar w:top="1417" w:right="1417" w:bottom="1417" w:left="1417"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F7DD4" w14:textId="77777777" w:rsidR="007C588E" w:rsidRDefault="007C588E" w:rsidP="00496309">
      <w:pPr>
        <w:spacing w:after="0" w:line="240" w:lineRule="auto"/>
      </w:pPr>
      <w:r>
        <w:separator/>
      </w:r>
    </w:p>
  </w:endnote>
  <w:endnote w:type="continuationSeparator" w:id="0">
    <w:p w14:paraId="61E3A8BA" w14:textId="77777777" w:rsidR="007C588E" w:rsidRDefault="007C588E" w:rsidP="00496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002ED" w14:textId="77777777" w:rsidR="007C588E" w:rsidRDefault="007C588E" w:rsidP="00496309">
      <w:pPr>
        <w:spacing w:after="0" w:line="240" w:lineRule="auto"/>
      </w:pPr>
      <w:r>
        <w:separator/>
      </w:r>
    </w:p>
  </w:footnote>
  <w:footnote w:type="continuationSeparator" w:id="0">
    <w:p w14:paraId="79454600" w14:textId="77777777" w:rsidR="007C588E" w:rsidRDefault="007C588E" w:rsidP="004963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85553"/>
    <w:multiLevelType w:val="hybridMultilevel"/>
    <w:tmpl w:val="00424F56"/>
    <w:lvl w:ilvl="0" w:tplc="712AB6A8">
      <w:start w:val="1"/>
      <w:numFmt w:val="arabicAlpha"/>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AD4897"/>
    <w:multiLevelType w:val="hybridMultilevel"/>
    <w:tmpl w:val="C3227F82"/>
    <w:lvl w:ilvl="0" w:tplc="3844FD72">
      <w:start w:val="1"/>
      <w:numFmt w:val="decimal"/>
      <w:lvlText w:val="%1-"/>
      <w:lvlJc w:val="left"/>
      <w:pPr>
        <w:ind w:left="1080" w:hanging="720"/>
      </w:pPr>
      <w:rPr>
        <w:rFonts w:hint="default"/>
        <w:lang w:bidi="ar-DZ"/>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F21D30"/>
    <w:multiLevelType w:val="hybridMultilevel"/>
    <w:tmpl w:val="03E83CD8"/>
    <w:lvl w:ilvl="0" w:tplc="EE84FD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B6BE2"/>
    <w:multiLevelType w:val="multilevel"/>
    <w:tmpl w:val="1396BF8C"/>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1C7B49D3"/>
    <w:multiLevelType w:val="hybridMultilevel"/>
    <w:tmpl w:val="BC9897C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ED649D"/>
    <w:multiLevelType w:val="hybridMultilevel"/>
    <w:tmpl w:val="56E2A2DE"/>
    <w:lvl w:ilvl="0" w:tplc="A7005318">
      <w:numFmt w:val="bullet"/>
      <w:lvlText w:val="-"/>
      <w:lvlJc w:val="left"/>
      <w:pPr>
        <w:ind w:left="720" w:hanging="360"/>
      </w:pPr>
      <w:rPr>
        <w:rFonts w:ascii="Traditional Arabic" w:eastAsiaTheme="minorHAnsi" w:hAnsi="Traditional Arabic" w:cs="Traditional Arabic" w:hint="default"/>
        <w:lang w:bidi="ar-DZ"/>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D7DA1"/>
    <w:multiLevelType w:val="hybridMultilevel"/>
    <w:tmpl w:val="CBCC1012"/>
    <w:lvl w:ilvl="0" w:tplc="E5D226E0">
      <w:start w:val="1"/>
      <w:numFmt w:val="arabicAlpha"/>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E20787"/>
    <w:multiLevelType w:val="hybridMultilevel"/>
    <w:tmpl w:val="52444C1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26F5EDB"/>
    <w:multiLevelType w:val="hybridMultilevel"/>
    <w:tmpl w:val="8ED85766"/>
    <w:lvl w:ilvl="0" w:tplc="6298CEB8">
      <w:start w:val="1"/>
      <w:numFmt w:val="decimal"/>
      <w:lvlText w:val="%1-"/>
      <w:lvlJc w:val="left"/>
      <w:pPr>
        <w:ind w:left="1080" w:hanging="720"/>
      </w:pPr>
      <w:rPr>
        <w:rFonts w:hint="default"/>
        <w:lang w:bidi="ar-DZ"/>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E5631"/>
    <w:multiLevelType w:val="hybridMultilevel"/>
    <w:tmpl w:val="7BF4D9BC"/>
    <w:lvl w:ilvl="0" w:tplc="99361E0E">
      <w:start w:val="1"/>
      <w:numFmt w:val="arabicAlpha"/>
      <w:lvlText w:val="%1-"/>
      <w:lvlJc w:val="left"/>
      <w:pPr>
        <w:ind w:left="720" w:hanging="72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4DE45F8"/>
    <w:multiLevelType w:val="multilevel"/>
    <w:tmpl w:val="EFCE3570"/>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 w15:restartNumberingAfterBreak="0">
    <w:nsid w:val="46FE3AA1"/>
    <w:multiLevelType w:val="hybridMultilevel"/>
    <w:tmpl w:val="77C06848"/>
    <w:lvl w:ilvl="0" w:tplc="A7005318">
      <w:numFmt w:val="bullet"/>
      <w:lvlText w:val="-"/>
      <w:lvlJc w:val="left"/>
      <w:pPr>
        <w:ind w:left="720" w:hanging="360"/>
      </w:pPr>
      <w:rPr>
        <w:rFonts w:ascii="Traditional Arabic" w:eastAsiaTheme="minorHAnsi" w:hAnsi="Traditional Arabic" w:cs="Traditional Arabic" w:hint="default"/>
        <w:b/>
        <w:bCs w:val="0"/>
        <w:lang w:bidi="ar-DZ"/>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9138E6"/>
    <w:multiLevelType w:val="hybridMultilevel"/>
    <w:tmpl w:val="7B20F586"/>
    <w:lvl w:ilvl="0" w:tplc="AAAAD4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F639F2"/>
    <w:multiLevelType w:val="hybridMultilevel"/>
    <w:tmpl w:val="969ED410"/>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A57307"/>
    <w:multiLevelType w:val="hybridMultilevel"/>
    <w:tmpl w:val="2D8262B4"/>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20160B"/>
    <w:multiLevelType w:val="multilevel"/>
    <w:tmpl w:val="2B0CDA26"/>
    <w:lvl w:ilvl="0">
      <w:start w:val="1"/>
      <w:numFmt w:val="decimal"/>
      <w:lvlText w:val="%1"/>
      <w:lvlJc w:val="left"/>
      <w:pPr>
        <w:ind w:left="495" w:hanging="495"/>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800" w:hanging="180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16" w15:restartNumberingAfterBreak="0">
    <w:nsid w:val="55EB6D88"/>
    <w:multiLevelType w:val="hybridMultilevel"/>
    <w:tmpl w:val="A42E1C94"/>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157E3C"/>
    <w:multiLevelType w:val="hybridMultilevel"/>
    <w:tmpl w:val="0D9EB264"/>
    <w:lvl w:ilvl="0" w:tplc="DEA88E2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F861E0"/>
    <w:multiLevelType w:val="hybridMultilevel"/>
    <w:tmpl w:val="81F2A834"/>
    <w:lvl w:ilvl="0" w:tplc="41723ABA">
      <w:start w:val="1"/>
      <w:numFmt w:val="arabicAlpha"/>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994FD1"/>
    <w:multiLevelType w:val="hybridMultilevel"/>
    <w:tmpl w:val="45F67C68"/>
    <w:lvl w:ilvl="0" w:tplc="5F0A7176">
      <w:start w:val="1"/>
      <w:numFmt w:val="arabicAlpha"/>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C6759D"/>
    <w:multiLevelType w:val="hybridMultilevel"/>
    <w:tmpl w:val="CE86874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8"/>
  </w:num>
  <w:num w:numId="3">
    <w:abstractNumId w:val="1"/>
  </w:num>
  <w:num w:numId="4">
    <w:abstractNumId w:val="12"/>
  </w:num>
  <w:num w:numId="5">
    <w:abstractNumId w:val="0"/>
  </w:num>
  <w:num w:numId="6">
    <w:abstractNumId w:val="2"/>
  </w:num>
  <w:num w:numId="7">
    <w:abstractNumId w:val="3"/>
  </w:num>
  <w:num w:numId="8">
    <w:abstractNumId w:val="6"/>
  </w:num>
  <w:num w:numId="9">
    <w:abstractNumId w:val="11"/>
  </w:num>
  <w:num w:numId="10">
    <w:abstractNumId w:val="7"/>
  </w:num>
  <w:num w:numId="11">
    <w:abstractNumId w:val="14"/>
  </w:num>
  <w:num w:numId="12">
    <w:abstractNumId w:val="20"/>
  </w:num>
  <w:num w:numId="13">
    <w:abstractNumId w:val="13"/>
  </w:num>
  <w:num w:numId="14">
    <w:abstractNumId w:val="9"/>
  </w:num>
  <w:num w:numId="15">
    <w:abstractNumId w:val="4"/>
  </w:num>
  <w:num w:numId="16">
    <w:abstractNumId w:val="19"/>
  </w:num>
  <w:num w:numId="17">
    <w:abstractNumId w:val="15"/>
  </w:num>
  <w:num w:numId="18">
    <w:abstractNumId w:val="18"/>
  </w:num>
  <w:num w:numId="19">
    <w:abstractNumId w:val="16"/>
  </w:num>
  <w:num w:numId="20">
    <w:abstractNumId w:val="1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8D4"/>
    <w:rsid w:val="00015A8E"/>
    <w:rsid w:val="00022FEB"/>
    <w:rsid w:val="00026035"/>
    <w:rsid w:val="000514B7"/>
    <w:rsid w:val="00051847"/>
    <w:rsid w:val="00082F89"/>
    <w:rsid w:val="0008781A"/>
    <w:rsid w:val="000963FB"/>
    <w:rsid w:val="000A0167"/>
    <w:rsid w:val="000A4138"/>
    <w:rsid w:val="000B50A8"/>
    <w:rsid w:val="000D2F07"/>
    <w:rsid w:val="000E06C9"/>
    <w:rsid w:val="000E6487"/>
    <w:rsid w:val="000F6278"/>
    <w:rsid w:val="00105286"/>
    <w:rsid w:val="001178EB"/>
    <w:rsid w:val="00123224"/>
    <w:rsid w:val="00131865"/>
    <w:rsid w:val="00133E25"/>
    <w:rsid w:val="00175952"/>
    <w:rsid w:val="00181FF1"/>
    <w:rsid w:val="001922E9"/>
    <w:rsid w:val="00193984"/>
    <w:rsid w:val="001A10F9"/>
    <w:rsid w:val="001D2AEE"/>
    <w:rsid w:val="001D33DE"/>
    <w:rsid w:val="001D5380"/>
    <w:rsid w:val="001E2CA5"/>
    <w:rsid w:val="001E41C3"/>
    <w:rsid w:val="001E6CC0"/>
    <w:rsid w:val="001E6E7D"/>
    <w:rsid w:val="0020295C"/>
    <w:rsid w:val="00222F5E"/>
    <w:rsid w:val="002258D4"/>
    <w:rsid w:val="002521AE"/>
    <w:rsid w:val="00265733"/>
    <w:rsid w:val="00272A95"/>
    <w:rsid w:val="00280B09"/>
    <w:rsid w:val="00280F7C"/>
    <w:rsid w:val="002815DC"/>
    <w:rsid w:val="00284D02"/>
    <w:rsid w:val="002A5D9B"/>
    <w:rsid w:val="002B5401"/>
    <w:rsid w:val="002C5684"/>
    <w:rsid w:val="002C7CEF"/>
    <w:rsid w:val="002D214C"/>
    <w:rsid w:val="002D4667"/>
    <w:rsid w:val="002E512D"/>
    <w:rsid w:val="002E61A0"/>
    <w:rsid w:val="002E6E40"/>
    <w:rsid w:val="002F0963"/>
    <w:rsid w:val="00305FB8"/>
    <w:rsid w:val="003077AF"/>
    <w:rsid w:val="00314983"/>
    <w:rsid w:val="00327383"/>
    <w:rsid w:val="00350F5E"/>
    <w:rsid w:val="00357AFD"/>
    <w:rsid w:val="0038539A"/>
    <w:rsid w:val="00385F95"/>
    <w:rsid w:val="00391552"/>
    <w:rsid w:val="003A12D3"/>
    <w:rsid w:val="003C1C77"/>
    <w:rsid w:val="003C4D1C"/>
    <w:rsid w:val="003D2DA7"/>
    <w:rsid w:val="003E0431"/>
    <w:rsid w:val="003E2EAF"/>
    <w:rsid w:val="003E347D"/>
    <w:rsid w:val="003F449D"/>
    <w:rsid w:val="003F51F8"/>
    <w:rsid w:val="00403F9E"/>
    <w:rsid w:val="004208EE"/>
    <w:rsid w:val="0044140D"/>
    <w:rsid w:val="0044181A"/>
    <w:rsid w:val="0045174D"/>
    <w:rsid w:val="004622D0"/>
    <w:rsid w:val="00480060"/>
    <w:rsid w:val="00487EA7"/>
    <w:rsid w:val="0049192F"/>
    <w:rsid w:val="00496309"/>
    <w:rsid w:val="004A3D9D"/>
    <w:rsid w:val="004B01C0"/>
    <w:rsid w:val="004B2022"/>
    <w:rsid w:val="004B6D14"/>
    <w:rsid w:val="004D7A88"/>
    <w:rsid w:val="0050253B"/>
    <w:rsid w:val="0051685D"/>
    <w:rsid w:val="00560981"/>
    <w:rsid w:val="00563A70"/>
    <w:rsid w:val="005768DA"/>
    <w:rsid w:val="0058698F"/>
    <w:rsid w:val="005942CC"/>
    <w:rsid w:val="00595AB3"/>
    <w:rsid w:val="005A164A"/>
    <w:rsid w:val="005A5B32"/>
    <w:rsid w:val="005A6EC3"/>
    <w:rsid w:val="005A7249"/>
    <w:rsid w:val="005B7728"/>
    <w:rsid w:val="005C2119"/>
    <w:rsid w:val="005C35FE"/>
    <w:rsid w:val="005C42FD"/>
    <w:rsid w:val="005C52D7"/>
    <w:rsid w:val="005C66DC"/>
    <w:rsid w:val="005D50DF"/>
    <w:rsid w:val="005D6B63"/>
    <w:rsid w:val="005E2650"/>
    <w:rsid w:val="00621FCA"/>
    <w:rsid w:val="00634DCC"/>
    <w:rsid w:val="006608E2"/>
    <w:rsid w:val="006612FC"/>
    <w:rsid w:val="006625C8"/>
    <w:rsid w:val="00666480"/>
    <w:rsid w:val="006726C8"/>
    <w:rsid w:val="00673FCE"/>
    <w:rsid w:val="00693B6B"/>
    <w:rsid w:val="006C37DA"/>
    <w:rsid w:val="006C59DE"/>
    <w:rsid w:val="006C7BD1"/>
    <w:rsid w:val="006D22D0"/>
    <w:rsid w:val="006E1697"/>
    <w:rsid w:val="007170D7"/>
    <w:rsid w:val="00722312"/>
    <w:rsid w:val="007331FB"/>
    <w:rsid w:val="00741704"/>
    <w:rsid w:val="007465D3"/>
    <w:rsid w:val="00764758"/>
    <w:rsid w:val="007669AB"/>
    <w:rsid w:val="007674E6"/>
    <w:rsid w:val="00772E00"/>
    <w:rsid w:val="00775AFC"/>
    <w:rsid w:val="00795711"/>
    <w:rsid w:val="00797441"/>
    <w:rsid w:val="00797690"/>
    <w:rsid w:val="007C0DC4"/>
    <w:rsid w:val="007C588E"/>
    <w:rsid w:val="007D5ECD"/>
    <w:rsid w:val="007D7365"/>
    <w:rsid w:val="0080015A"/>
    <w:rsid w:val="00801663"/>
    <w:rsid w:val="00805321"/>
    <w:rsid w:val="00812680"/>
    <w:rsid w:val="008176A1"/>
    <w:rsid w:val="008203CC"/>
    <w:rsid w:val="00820D54"/>
    <w:rsid w:val="008275C2"/>
    <w:rsid w:val="00830BD9"/>
    <w:rsid w:val="008628DC"/>
    <w:rsid w:val="00874D5A"/>
    <w:rsid w:val="00877746"/>
    <w:rsid w:val="0088219F"/>
    <w:rsid w:val="008836C4"/>
    <w:rsid w:val="00883987"/>
    <w:rsid w:val="00886F94"/>
    <w:rsid w:val="00890B68"/>
    <w:rsid w:val="00890F31"/>
    <w:rsid w:val="008A31CB"/>
    <w:rsid w:val="008C665B"/>
    <w:rsid w:val="008C6EF4"/>
    <w:rsid w:val="008D78CD"/>
    <w:rsid w:val="008F4015"/>
    <w:rsid w:val="00901976"/>
    <w:rsid w:val="00901F0C"/>
    <w:rsid w:val="00923D16"/>
    <w:rsid w:val="00934AF2"/>
    <w:rsid w:val="0094054B"/>
    <w:rsid w:val="009419E1"/>
    <w:rsid w:val="00953D91"/>
    <w:rsid w:val="00954C8D"/>
    <w:rsid w:val="00956648"/>
    <w:rsid w:val="00964293"/>
    <w:rsid w:val="00966E58"/>
    <w:rsid w:val="009761BA"/>
    <w:rsid w:val="00980BF5"/>
    <w:rsid w:val="00997229"/>
    <w:rsid w:val="009A67D2"/>
    <w:rsid w:val="009C610B"/>
    <w:rsid w:val="009D2670"/>
    <w:rsid w:val="009E0528"/>
    <w:rsid w:val="009E3AE1"/>
    <w:rsid w:val="00A03FB0"/>
    <w:rsid w:val="00A07525"/>
    <w:rsid w:val="00A121C7"/>
    <w:rsid w:val="00A44677"/>
    <w:rsid w:val="00A6144E"/>
    <w:rsid w:val="00A924AC"/>
    <w:rsid w:val="00AA7A03"/>
    <w:rsid w:val="00AB3470"/>
    <w:rsid w:val="00AC66FF"/>
    <w:rsid w:val="00AC690C"/>
    <w:rsid w:val="00AC762D"/>
    <w:rsid w:val="00AD105D"/>
    <w:rsid w:val="00AE5E61"/>
    <w:rsid w:val="00AE7997"/>
    <w:rsid w:val="00AF0814"/>
    <w:rsid w:val="00AF6A4C"/>
    <w:rsid w:val="00AF7862"/>
    <w:rsid w:val="00B2582B"/>
    <w:rsid w:val="00B3687E"/>
    <w:rsid w:val="00B43682"/>
    <w:rsid w:val="00B676DB"/>
    <w:rsid w:val="00B734B3"/>
    <w:rsid w:val="00B74854"/>
    <w:rsid w:val="00B75CD6"/>
    <w:rsid w:val="00B76827"/>
    <w:rsid w:val="00B81280"/>
    <w:rsid w:val="00B82B83"/>
    <w:rsid w:val="00B86FC8"/>
    <w:rsid w:val="00BD49A8"/>
    <w:rsid w:val="00BE71C9"/>
    <w:rsid w:val="00C026E8"/>
    <w:rsid w:val="00C10A38"/>
    <w:rsid w:val="00C13D59"/>
    <w:rsid w:val="00C1572D"/>
    <w:rsid w:val="00C17B20"/>
    <w:rsid w:val="00C212A6"/>
    <w:rsid w:val="00C24C1D"/>
    <w:rsid w:val="00C30799"/>
    <w:rsid w:val="00C45C90"/>
    <w:rsid w:val="00C46D72"/>
    <w:rsid w:val="00C7157F"/>
    <w:rsid w:val="00C7483D"/>
    <w:rsid w:val="00C76B06"/>
    <w:rsid w:val="00C94770"/>
    <w:rsid w:val="00CA2EBD"/>
    <w:rsid w:val="00CB6E21"/>
    <w:rsid w:val="00CC2240"/>
    <w:rsid w:val="00CC34C9"/>
    <w:rsid w:val="00CE369C"/>
    <w:rsid w:val="00CE45A3"/>
    <w:rsid w:val="00CE54DE"/>
    <w:rsid w:val="00D0120C"/>
    <w:rsid w:val="00D11630"/>
    <w:rsid w:val="00D2377E"/>
    <w:rsid w:val="00D80A24"/>
    <w:rsid w:val="00D81F4B"/>
    <w:rsid w:val="00D906B3"/>
    <w:rsid w:val="00D94D04"/>
    <w:rsid w:val="00DA0D9B"/>
    <w:rsid w:val="00DA3284"/>
    <w:rsid w:val="00DA68A7"/>
    <w:rsid w:val="00DC004A"/>
    <w:rsid w:val="00DD5D42"/>
    <w:rsid w:val="00DD75AE"/>
    <w:rsid w:val="00DE236B"/>
    <w:rsid w:val="00DE3C93"/>
    <w:rsid w:val="00DF554F"/>
    <w:rsid w:val="00E12854"/>
    <w:rsid w:val="00E20F97"/>
    <w:rsid w:val="00E37E6F"/>
    <w:rsid w:val="00E6257E"/>
    <w:rsid w:val="00E70D1F"/>
    <w:rsid w:val="00E73FBD"/>
    <w:rsid w:val="00E73FBF"/>
    <w:rsid w:val="00E76483"/>
    <w:rsid w:val="00E838D6"/>
    <w:rsid w:val="00E92BBA"/>
    <w:rsid w:val="00EA5667"/>
    <w:rsid w:val="00EB7856"/>
    <w:rsid w:val="00EB7C69"/>
    <w:rsid w:val="00EE3391"/>
    <w:rsid w:val="00EE3C35"/>
    <w:rsid w:val="00EE72CE"/>
    <w:rsid w:val="00EF3242"/>
    <w:rsid w:val="00F06E09"/>
    <w:rsid w:val="00F073EC"/>
    <w:rsid w:val="00F16462"/>
    <w:rsid w:val="00F35C17"/>
    <w:rsid w:val="00F43B76"/>
    <w:rsid w:val="00F45128"/>
    <w:rsid w:val="00F63A2C"/>
    <w:rsid w:val="00F646D9"/>
    <w:rsid w:val="00F70394"/>
    <w:rsid w:val="00F83A55"/>
    <w:rsid w:val="00F86772"/>
    <w:rsid w:val="00F97187"/>
    <w:rsid w:val="00FB2026"/>
    <w:rsid w:val="00FB2413"/>
    <w:rsid w:val="00FC18F7"/>
    <w:rsid w:val="00FC36C1"/>
    <w:rsid w:val="00FC5BFA"/>
    <w:rsid w:val="00FD0F8F"/>
    <w:rsid w:val="00FD5499"/>
    <w:rsid w:val="00FD5C91"/>
    <w:rsid w:val="00FE2F01"/>
    <w:rsid w:val="00FE40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5F998"/>
  <w15:chartTrackingRefBased/>
  <w15:docId w15:val="{12CFE12C-0040-43D1-889C-F3BE8D412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309"/>
    <w:pPr>
      <w:bidi/>
    </w:pPr>
    <w:rPr>
      <w:lang w:val="fr-FR"/>
    </w:rPr>
  </w:style>
  <w:style w:type="paragraph" w:styleId="Titre1">
    <w:name w:val="heading 1"/>
    <w:basedOn w:val="Normal"/>
    <w:next w:val="Normal"/>
    <w:link w:val="Titre1Car"/>
    <w:uiPriority w:val="9"/>
    <w:qFormat/>
    <w:rsid w:val="005C35FE"/>
    <w:pPr>
      <w:keepNext/>
      <w:keepLines/>
      <w:bidi w:val="0"/>
      <w:spacing w:before="240" w:after="0"/>
      <w:outlineLvl w:val="0"/>
    </w:pPr>
    <w:rPr>
      <w:rFonts w:asciiTheme="majorHAnsi" w:eastAsiaTheme="majorEastAsia" w:hAnsiTheme="majorHAnsi" w:cstheme="majorBidi"/>
      <w:color w:val="2E74B5" w:themeColor="accent1" w:themeShade="BF"/>
      <w:sz w:val="32"/>
      <w:szCs w:val="32"/>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49630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96309"/>
    <w:rPr>
      <w:sz w:val="20"/>
      <w:szCs w:val="20"/>
      <w:lang w:val="fr-FR"/>
    </w:rPr>
  </w:style>
  <w:style w:type="character" w:styleId="Appelnotedebasdep">
    <w:name w:val="footnote reference"/>
    <w:basedOn w:val="Policepardfaut"/>
    <w:uiPriority w:val="99"/>
    <w:semiHidden/>
    <w:unhideWhenUsed/>
    <w:rsid w:val="00496309"/>
    <w:rPr>
      <w:vertAlign w:val="superscript"/>
    </w:rPr>
  </w:style>
  <w:style w:type="paragraph" w:styleId="Paragraphedeliste">
    <w:name w:val="List Paragraph"/>
    <w:basedOn w:val="Normal"/>
    <w:uiPriority w:val="34"/>
    <w:qFormat/>
    <w:rsid w:val="00997229"/>
    <w:pPr>
      <w:ind w:left="720"/>
      <w:contextualSpacing/>
    </w:pPr>
  </w:style>
  <w:style w:type="table" w:styleId="Grilledutableau">
    <w:name w:val="Table Grid"/>
    <w:basedOn w:val="TableauNormal"/>
    <w:uiPriority w:val="39"/>
    <w:rsid w:val="00FD5C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5C35FE"/>
    <w:rPr>
      <w:rFonts w:asciiTheme="majorHAnsi" w:eastAsiaTheme="majorEastAsia" w:hAnsiTheme="majorHAnsi" w:cstheme="majorBidi"/>
      <w:color w:val="2E74B5" w:themeColor="accent1" w:themeShade="BF"/>
      <w:sz w:val="32"/>
      <w:szCs w:val="32"/>
    </w:rPr>
  </w:style>
  <w:style w:type="paragraph" w:styleId="Bibliographie">
    <w:name w:val="Bibliography"/>
    <w:basedOn w:val="Normal"/>
    <w:next w:val="Normal"/>
    <w:uiPriority w:val="37"/>
    <w:unhideWhenUsed/>
    <w:rsid w:val="005C3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6049">
      <w:bodyDiv w:val="1"/>
      <w:marLeft w:val="0"/>
      <w:marRight w:val="0"/>
      <w:marTop w:val="0"/>
      <w:marBottom w:val="0"/>
      <w:divBdr>
        <w:top w:val="none" w:sz="0" w:space="0" w:color="auto"/>
        <w:left w:val="none" w:sz="0" w:space="0" w:color="auto"/>
        <w:bottom w:val="none" w:sz="0" w:space="0" w:color="auto"/>
        <w:right w:val="none" w:sz="0" w:space="0" w:color="auto"/>
      </w:divBdr>
    </w:div>
    <w:div w:id="38602025">
      <w:bodyDiv w:val="1"/>
      <w:marLeft w:val="0"/>
      <w:marRight w:val="0"/>
      <w:marTop w:val="0"/>
      <w:marBottom w:val="0"/>
      <w:divBdr>
        <w:top w:val="none" w:sz="0" w:space="0" w:color="auto"/>
        <w:left w:val="none" w:sz="0" w:space="0" w:color="auto"/>
        <w:bottom w:val="none" w:sz="0" w:space="0" w:color="auto"/>
        <w:right w:val="none" w:sz="0" w:space="0" w:color="auto"/>
      </w:divBdr>
    </w:div>
    <w:div w:id="111093786">
      <w:bodyDiv w:val="1"/>
      <w:marLeft w:val="0"/>
      <w:marRight w:val="0"/>
      <w:marTop w:val="0"/>
      <w:marBottom w:val="0"/>
      <w:divBdr>
        <w:top w:val="none" w:sz="0" w:space="0" w:color="auto"/>
        <w:left w:val="none" w:sz="0" w:space="0" w:color="auto"/>
        <w:bottom w:val="none" w:sz="0" w:space="0" w:color="auto"/>
        <w:right w:val="none" w:sz="0" w:space="0" w:color="auto"/>
      </w:divBdr>
    </w:div>
    <w:div w:id="126165354">
      <w:bodyDiv w:val="1"/>
      <w:marLeft w:val="0"/>
      <w:marRight w:val="0"/>
      <w:marTop w:val="0"/>
      <w:marBottom w:val="0"/>
      <w:divBdr>
        <w:top w:val="none" w:sz="0" w:space="0" w:color="auto"/>
        <w:left w:val="none" w:sz="0" w:space="0" w:color="auto"/>
        <w:bottom w:val="none" w:sz="0" w:space="0" w:color="auto"/>
        <w:right w:val="none" w:sz="0" w:space="0" w:color="auto"/>
      </w:divBdr>
    </w:div>
    <w:div w:id="128481348">
      <w:bodyDiv w:val="1"/>
      <w:marLeft w:val="0"/>
      <w:marRight w:val="0"/>
      <w:marTop w:val="0"/>
      <w:marBottom w:val="0"/>
      <w:divBdr>
        <w:top w:val="none" w:sz="0" w:space="0" w:color="auto"/>
        <w:left w:val="none" w:sz="0" w:space="0" w:color="auto"/>
        <w:bottom w:val="none" w:sz="0" w:space="0" w:color="auto"/>
        <w:right w:val="none" w:sz="0" w:space="0" w:color="auto"/>
      </w:divBdr>
    </w:div>
    <w:div w:id="143402267">
      <w:bodyDiv w:val="1"/>
      <w:marLeft w:val="0"/>
      <w:marRight w:val="0"/>
      <w:marTop w:val="0"/>
      <w:marBottom w:val="0"/>
      <w:divBdr>
        <w:top w:val="none" w:sz="0" w:space="0" w:color="auto"/>
        <w:left w:val="none" w:sz="0" w:space="0" w:color="auto"/>
        <w:bottom w:val="none" w:sz="0" w:space="0" w:color="auto"/>
        <w:right w:val="none" w:sz="0" w:space="0" w:color="auto"/>
      </w:divBdr>
    </w:div>
    <w:div w:id="181210264">
      <w:bodyDiv w:val="1"/>
      <w:marLeft w:val="0"/>
      <w:marRight w:val="0"/>
      <w:marTop w:val="0"/>
      <w:marBottom w:val="0"/>
      <w:divBdr>
        <w:top w:val="none" w:sz="0" w:space="0" w:color="auto"/>
        <w:left w:val="none" w:sz="0" w:space="0" w:color="auto"/>
        <w:bottom w:val="none" w:sz="0" w:space="0" w:color="auto"/>
        <w:right w:val="none" w:sz="0" w:space="0" w:color="auto"/>
      </w:divBdr>
    </w:div>
    <w:div w:id="184751757">
      <w:bodyDiv w:val="1"/>
      <w:marLeft w:val="0"/>
      <w:marRight w:val="0"/>
      <w:marTop w:val="0"/>
      <w:marBottom w:val="0"/>
      <w:divBdr>
        <w:top w:val="none" w:sz="0" w:space="0" w:color="auto"/>
        <w:left w:val="none" w:sz="0" w:space="0" w:color="auto"/>
        <w:bottom w:val="none" w:sz="0" w:space="0" w:color="auto"/>
        <w:right w:val="none" w:sz="0" w:space="0" w:color="auto"/>
      </w:divBdr>
    </w:div>
    <w:div w:id="195239611">
      <w:bodyDiv w:val="1"/>
      <w:marLeft w:val="0"/>
      <w:marRight w:val="0"/>
      <w:marTop w:val="0"/>
      <w:marBottom w:val="0"/>
      <w:divBdr>
        <w:top w:val="none" w:sz="0" w:space="0" w:color="auto"/>
        <w:left w:val="none" w:sz="0" w:space="0" w:color="auto"/>
        <w:bottom w:val="none" w:sz="0" w:space="0" w:color="auto"/>
        <w:right w:val="none" w:sz="0" w:space="0" w:color="auto"/>
      </w:divBdr>
    </w:div>
    <w:div w:id="228462733">
      <w:bodyDiv w:val="1"/>
      <w:marLeft w:val="0"/>
      <w:marRight w:val="0"/>
      <w:marTop w:val="0"/>
      <w:marBottom w:val="0"/>
      <w:divBdr>
        <w:top w:val="none" w:sz="0" w:space="0" w:color="auto"/>
        <w:left w:val="none" w:sz="0" w:space="0" w:color="auto"/>
        <w:bottom w:val="none" w:sz="0" w:space="0" w:color="auto"/>
        <w:right w:val="none" w:sz="0" w:space="0" w:color="auto"/>
      </w:divBdr>
    </w:div>
    <w:div w:id="284896616">
      <w:bodyDiv w:val="1"/>
      <w:marLeft w:val="0"/>
      <w:marRight w:val="0"/>
      <w:marTop w:val="0"/>
      <w:marBottom w:val="0"/>
      <w:divBdr>
        <w:top w:val="none" w:sz="0" w:space="0" w:color="auto"/>
        <w:left w:val="none" w:sz="0" w:space="0" w:color="auto"/>
        <w:bottom w:val="none" w:sz="0" w:space="0" w:color="auto"/>
        <w:right w:val="none" w:sz="0" w:space="0" w:color="auto"/>
      </w:divBdr>
    </w:div>
    <w:div w:id="292366750">
      <w:bodyDiv w:val="1"/>
      <w:marLeft w:val="0"/>
      <w:marRight w:val="0"/>
      <w:marTop w:val="0"/>
      <w:marBottom w:val="0"/>
      <w:divBdr>
        <w:top w:val="none" w:sz="0" w:space="0" w:color="auto"/>
        <w:left w:val="none" w:sz="0" w:space="0" w:color="auto"/>
        <w:bottom w:val="none" w:sz="0" w:space="0" w:color="auto"/>
        <w:right w:val="none" w:sz="0" w:space="0" w:color="auto"/>
      </w:divBdr>
    </w:div>
    <w:div w:id="311983005">
      <w:bodyDiv w:val="1"/>
      <w:marLeft w:val="0"/>
      <w:marRight w:val="0"/>
      <w:marTop w:val="0"/>
      <w:marBottom w:val="0"/>
      <w:divBdr>
        <w:top w:val="none" w:sz="0" w:space="0" w:color="auto"/>
        <w:left w:val="none" w:sz="0" w:space="0" w:color="auto"/>
        <w:bottom w:val="none" w:sz="0" w:space="0" w:color="auto"/>
        <w:right w:val="none" w:sz="0" w:space="0" w:color="auto"/>
      </w:divBdr>
    </w:div>
    <w:div w:id="376659496">
      <w:bodyDiv w:val="1"/>
      <w:marLeft w:val="0"/>
      <w:marRight w:val="0"/>
      <w:marTop w:val="0"/>
      <w:marBottom w:val="0"/>
      <w:divBdr>
        <w:top w:val="none" w:sz="0" w:space="0" w:color="auto"/>
        <w:left w:val="none" w:sz="0" w:space="0" w:color="auto"/>
        <w:bottom w:val="none" w:sz="0" w:space="0" w:color="auto"/>
        <w:right w:val="none" w:sz="0" w:space="0" w:color="auto"/>
      </w:divBdr>
    </w:div>
    <w:div w:id="410664561">
      <w:bodyDiv w:val="1"/>
      <w:marLeft w:val="0"/>
      <w:marRight w:val="0"/>
      <w:marTop w:val="0"/>
      <w:marBottom w:val="0"/>
      <w:divBdr>
        <w:top w:val="none" w:sz="0" w:space="0" w:color="auto"/>
        <w:left w:val="none" w:sz="0" w:space="0" w:color="auto"/>
        <w:bottom w:val="none" w:sz="0" w:space="0" w:color="auto"/>
        <w:right w:val="none" w:sz="0" w:space="0" w:color="auto"/>
      </w:divBdr>
    </w:div>
    <w:div w:id="462623475">
      <w:bodyDiv w:val="1"/>
      <w:marLeft w:val="0"/>
      <w:marRight w:val="0"/>
      <w:marTop w:val="0"/>
      <w:marBottom w:val="0"/>
      <w:divBdr>
        <w:top w:val="none" w:sz="0" w:space="0" w:color="auto"/>
        <w:left w:val="none" w:sz="0" w:space="0" w:color="auto"/>
        <w:bottom w:val="none" w:sz="0" w:space="0" w:color="auto"/>
        <w:right w:val="none" w:sz="0" w:space="0" w:color="auto"/>
      </w:divBdr>
    </w:div>
    <w:div w:id="477036621">
      <w:bodyDiv w:val="1"/>
      <w:marLeft w:val="0"/>
      <w:marRight w:val="0"/>
      <w:marTop w:val="0"/>
      <w:marBottom w:val="0"/>
      <w:divBdr>
        <w:top w:val="none" w:sz="0" w:space="0" w:color="auto"/>
        <w:left w:val="none" w:sz="0" w:space="0" w:color="auto"/>
        <w:bottom w:val="none" w:sz="0" w:space="0" w:color="auto"/>
        <w:right w:val="none" w:sz="0" w:space="0" w:color="auto"/>
      </w:divBdr>
    </w:div>
    <w:div w:id="478228553">
      <w:bodyDiv w:val="1"/>
      <w:marLeft w:val="0"/>
      <w:marRight w:val="0"/>
      <w:marTop w:val="0"/>
      <w:marBottom w:val="0"/>
      <w:divBdr>
        <w:top w:val="none" w:sz="0" w:space="0" w:color="auto"/>
        <w:left w:val="none" w:sz="0" w:space="0" w:color="auto"/>
        <w:bottom w:val="none" w:sz="0" w:space="0" w:color="auto"/>
        <w:right w:val="none" w:sz="0" w:space="0" w:color="auto"/>
      </w:divBdr>
    </w:div>
    <w:div w:id="593442671">
      <w:bodyDiv w:val="1"/>
      <w:marLeft w:val="0"/>
      <w:marRight w:val="0"/>
      <w:marTop w:val="0"/>
      <w:marBottom w:val="0"/>
      <w:divBdr>
        <w:top w:val="none" w:sz="0" w:space="0" w:color="auto"/>
        <w:left w:val="none" w:sz="0" w:space="0" w:color="auto"/>
        <w:bottom w:val="none" w:sz="0" w:space="0" w:color="auto"/>
        <w:right w:val="none" w:sz="0" w:space="0" w:color="auto"/>
      </w:divBdr>
    </w:div>
    <w:div w:id="598414055">
      <w:bodyDiv w:val="1"/>
      <w:marLeft w:val="0"/>
      <w:marRight w:val="0"/>
      <w:marTop w:val="0"/>
      <w:marBottom w:val="0"/>
      <w:divBdr>
        <w:top w:val="none" w:sz="0" w:space="0" w:color="auto"/>
        <w:left w:val="none" w:sz="0" w:space="0" w:color="auto"/>
        <w:bottom w:val="none" w:sz="0" w:space="0" w:color="auto"/>
        <w:right w:val="none" w:sz="0" w:space="0" w:color="auto"/>
      </w:divBdr>
    </w:div>
    <w:div w:id="623656187">
      <w:bodyDiv w:val="1"/>
      <w:marLeft w:val="0"/>
      <w:marRight w:val="0"/>
      <w:marTop w:val="0"/>
      <w:marBottom w:val="0"/>
      <w:divBdr>
        <w:top w:val="none" w:sz="0" w:space="0" w:color="auto"/>
        <w:left w:val="none" w:sz="0" w:space="0" w:color="auto"/>
        <w:bottom w:val="none" w:sz="0" w:space="0" w:color="auto"/>
        <w:right w:val="none" w:sz="0" w:space="0" w:color="auto"/>
      </w:divBdr>
    </w:div>
    <w:div w:id="647789041">
      <w:bodyDiv w:val="1"/>
      <w:marLeft w:val="0"/>
      <w:marRight w:val="0"/>
      <w:marTop w:val="0"/>
      <w:marBottom w:val="0"/>
      <w:divBdr>
        <w:top w:val="none" w:sz="0" w:space="0" w:color="auto"/>
        <w:left w:val="none" w:sz="0" w:space="0" w:color="auto"/>
        <w:bottom w:val="none" w:sz="0" w:space="0" w:color="auto"/>
        <w:right w:val="none" w:sz="0" w:space="0" w:color="auto"/>
      </w:divBdr>
    </w:div>
    <w:div w:id="651104485">
      <w:bodyDiv w:val="1"/>
      <w:marLeft w:val="0"/>
      <w:marRight w:val="0"/>
      <w:marTop w:val="0"/>
      <w:marBottom w:val="0"/>
      <w:divBdr>
        <w:top w:val="none" w:sz="0" w:space="0" w:color="auto"/>
        <w:left w:val="none" w:sz="0" w:space="0" w:color="auto"/>
        <w:bottom w:val="none" w:sz="0" w:space="0" w:color="auto"/>
        <w:right w:val="none" w:sz="0" w:space="0" w:color="auto"/>
      </w:divBdr>
    </w:div>
    <w:div w:id="652300272">
      <w:bodyDiv w:val="1"/>
      <w:marLeft w:val="0"/>
      <w:marRight w:val="0"/>
      <w:marTop w:val="0"/>
      <w:marBottom w:val="0"/>
      <w:divBdr>
        <w:top w:val="none" w:sz="0" w:space="0" w:color="auto"/>
        <w:left w:val="none" w:sz="0" w:space="0" w:color="auto"/>
        <w:bottom w:val="none" w:sz="0" w:space="0" w:color="auto"/>
        <w:right w:val="none" w:sz="0" w:space="0" w:color="auto"/>
      </w:divBdr>
    </w:div>
    <w:div w:id="731124766">
      <w:bodyDiv w:val="1"/>
      <w:marLeft w:val="0"/>
      <w:marRight w:val="0"/>
      <w:marTop w:val="0"/>
      <w:marBottom w:val="0"/>
      <w:divBdr>
        <w:top w:val="none" w:sz="0" w:space="0" w:color="auto"/>
        <w:left w:val="none" w:sz="0" w:space="0" w:color="auto"/>
        <w:bottom w:val="none" w:sz="0" w:space="0" w:color="auto"/>
        <w:right w:val="none" w:sz="0" w:space="0" w:color="auto"/>
      </w:divBdr>
    </w:div>
    <w:div w:id="732705780">
      <w:bodyDiv w:val="1"/>
      <w:marLeft w:val="0"/>
      <w:marRight w:val="0"/>
      <w:marTop w:val="0"/>
      <w:marBottom w:val="0"/>
      <w:divBdr>
        <w:top w:val="none" w:sz="0" w:space="0" w:color="auto"/>
        <w:left w:val="none" w:sz="0" w:space="0" w:color="auto"/>
        <w:bottom w:val="none" w:sz="0" w:space="0" w:color="auto"/>
        <w:right w:val="none" w:sz="0" w:space="0" w:color="auto"/>
      </w:divBdr>
    </w:div>
    <w:div w:id="760105923">
      <w:bodyDiv w:val="1"/>
      <w:marLeft w:val="0"/>
      <w:marRight w:val="0"/>
      <w:marTop w:val="0"/>
      <w:marBottom w:val="0"/>
      <w:divBdr>
        <w:top w:val="none" w:sz="0" w:space="0" w:color="auto"/>
        <w:left w:val="none" w:sz="0" w:space="0" w:color="auto"/>
        <w:bottom w:val="none" w:sz="0" w:space="0" w:color="auto"/>
        <w:right w:val="none" w:sz="0" w:space="0" w:color="auto"/>
      </w:divBdr>
    </w:div>
    <w:div w:id="769853845">
      <w:bodyDiv w:val="1"/>
      <w:marLeft w:val="0"/>
      <w:marRight w:val="0"/>
      <w:marTop w:val="0"/>
      <w:marBottom w:val="0"/>
      <w:divBdr>
        <w:top w:val="none" w:sz="0" w:space="0" w:color="auto"/>
        <w:left w:val="none" w:sz="0" w:space="0" w:color="auto"/>
        <w:bottom w:val="none" w:sz="0" w:space="0" w:color="auto"/>
        <w:right w:val="none" w:sz="0" w:space="0" w:color="auto"/>
      </w:divBdr>
    </w:div>
    <w:div w:id="795563137">
      <w:bodyDiv w:val="1"/>
      <w:marLeft w:val="0"/>
      <w:marRight w:val="0"/>
      <w:marTop w:val="0"/>
      <w:marBottom w:val="0"/>
      <w:divBdr>
        <w:top w:val="none" w:sz="0" w:space="0" w:color="auto"/>
        <w:left w:val="none" w:sz="0" w:space="0" w:color="auto"/>
        <w:bottom w:val="none" w:sz="0" w:space="0" w:color="auto"/>
        <w:right w:val="none" w:sz="0" w:space="0" w:color="auto"/>
      </w:divBdr>
    </w:div>
    <w:div w:id="945306843">
      <w:bodyDiv w:val="1"/>
      <w:marLeft w:val="0"/>
      <w:marRight w:val="0"/>
      <w:marTop w:val="0"/>
      <w:marBottom w:val="0"/>
      <w:divBdr>
        <w:top w:val="none" w:sz="0" w:space="0" w:color="auto"/>
        <w:left w:val="none" w:sz="0" w:space="0" w:color="auto"/>
        <w:bottom w:val="none" w:sz="0" w:space="0" w:color="auto"/>
        <w:right w:val="none" w:sz="0" w:space="0" w:color="auto"/>
      </w:divBdr>
    </w:div>
    <w:div w:id="967316721">
      <w:bodyDiv w:val="1"/>
      <w:marLeft w:val="0"/>
      <w:marRight w:val="0"/>
      <w:marTop w:val="0"/>
      <w:marBottom w:val="0"/>
      <w:divBdr>
        <w:top w:val="none" w:sz="0" w:space="0" w:color="auto"/>
        <w:left w:val="none" w:sz="0" w:space="0" w:color="auto"/>
        <w:bottom w:val="none" w:sz="0" w:space="0" w:color="auto"/>
        <w:right w:val="none" w:sz="0" w:space="0" w:color="auto"/>
      </w:divBdr>
    </w:div>
    <w:div w:id="967972811">
      <w:bodyDiv w:val="1"/>
      <w:marLeft w:val="0"/>
      <w:marRight w:val="0"/>
      <w:marTop w:val="0"/>
      <w:marBottom w:val="0"/>
      <w:divBdr>
        <w:top w:val="none" w:sz="0" w:space="0" w:color="auto"/>
        <w:left w:val="none" w:sz="0" w:space="0" w:color="auto"/>
        <w:bottom w:val="none" w:sz="0" w:space="0" w:color="auto"/>
        <w:right w:val="none" w:sz="0" w:space="0" w:color="auto"/>
      </w:divBdr>
    </w:div>
    <w:div w:id="986517516">
      <w:bodyDiv w:val="1"/>
      <w:marLeft w:val="0"/>
      <w:marRight w:val="0"/>
      <w:marTop w:val="0"/>
      <w:marBottom w:val="0"/>
      <w:divBdr>
        <w:top w:val="none" w:sz="0" w:space="0" w:color="auto"/>
        <w:left w:val="none" w:sz="0" w:space="0" w:color="auto"/>
        <w:bottom w:val="none" w:sz="0" w:space="0" w:color="auto"/>
        <w:right w:val="none" w:sz="0" w:space="0" w:color="auto"/>
      </w:divBdr>
    </w:div>
    <w:div w:id="990329611">
      <w:bodyDiv w:val="1"/>
      <w:marLeft w:val="0"/>
      <w:marRight w:val="0"/>
      <w:marTop w:val="0"/>
      <w:marBottom w:val="0"/>
      <w:divBdr>
        <w:top w:val="none" w:sz="0" w:space="0" w:color="auto"/>
        <w:left w:val="none" w:sz="0" w:space="0" w:color="auto"/>
        <w:bottom w:val="none" w:sz="0" w:space="0" w:color="auto"/>
        <w:right w:val="none" w:sz="0" w:space="0" w:color="auto"/>
      </w:divBdr>
    </w:div>
    <w:div w:id="1026171694">
      <w:bodyDiv w:val="1"/>
      <w:marLeft w:val="0"/>
      <w:marRight w:val="0"/>
      <w:marTop w:val="0"/>
      <w:marBottom w:val="0"/>
      <w:divBdr>
        <w:top w:val="none" w:sz="0" w:space="0" w:color="auto"/>
        <w:left w:val="none" w:sz="0" w:space="0" w:color="auto"/>
        <w:bottom w:val="none" w:sz="0" w:space="0" w:color="auto"/>
        <w:right w:val="none" w:sz="0" w:space="0" w:color="auto"/>
      </w:divBdr>
    </w:div>
    <w:div w:id="1064060547">
      <w:bodyDiv w:val="1"/>
      <w:marLeft w:val="0"/>
      <w:marRight w:val="0"/>
      <w:marTop w:val="0"/>
      <w:marBottom w:val="0"/>
      <w:divBdr>
        <w:top w:val="none" w:sz="0" w:space="0" w:color="auto"/>
        <w:left w:val="none" w:sz="0" w:space="0" w:color="auto"/>
        <w:bottom w:val="none" w:sz="0" w:space="0" w:color="auto"/>
        <w:right w:val="none" w:sz="0" w:space="0" w:color="auto"/>
      </w:divBdr>
    </w:div>
    <w:div w:id="1088038977">
      <w:bodyDiv w:val="1"/>
      <w:marLeft w:val="0"/>
      <w:marRight w:val="0"/>
      <w:marTop w:val="0"/>
      <w:marBottom w:val="0"/>
      <w:divBdr>
        <w:top w:val="none" w:sz="0" w:space="0" w:color="auto"/>
        <w:left w:val="none" w:sz="0" w:space="0" w:color="auto"/>
        <w:bottom w:val="none" w:sz="0" w:space="0" w:color="auto"/>
        <w:right w:val="none" w:sz="0" w:space="0" w:color="auto"/>
      </w:divBdr>
    </w:div>
    <w:div w:id="1096946473">
      <w:bodyDiv w:val="1"/>
      <w:marLeft w:val="0"/>
      <w:marRight w:val="0"/>
      <w:marTop w:val="0"/>
      <w:marBottom w:val="0"/>
      <w:divBdr>
        <w:top w:val="none" w:sz="0" w:space="0" w:color="auto"/>
        <w:left w:val="none" w:sz="0" w:space="0" w:color="auto"/>
        <w:bottom w:val="none" w:sz="0" w:space="0" w:color="auto"/>
        <w:right w:val="none" w:sz="0" w:space="0" w:color="auto"/>
      </w:divBdr>
    </w:div>
    <w:div w:id="1104418358">
      <w:bodyDiv w:val="1"/>
      <w:marLeft w:val="0"/>
      <w:marRight w:val="0"/>
      <w:marTop w:val="0"/>
      <w:marBottom w:val="0"/>
      <w:divBdr>
        <w:top w:val="none" w:sz="0" w:space="0" w:color="auto"/>
        <w:left w:val="none" w:sz="0" w:space="0" w:color="auto"/>
        <w:bottom w:val="none" w:sz="0" w:space="0" w:color="auto"/>
        <w:right w:val="none" w:sz="0" w:space="0" w:color="auto"/>
      </w:divBdr>
    </w:div>
    <w:div w:id="1114792525">
      <w:bodyDiv w:val="1"/>
      <w:marLeft w:val="0"/>
      <w:marRight w:val="0"/>
      <w:marTop w:val="0"/>
      <w:marBottom w:val="0"/>
      <w:divBdr>
        <w:top w:val="none" w:sz="0" w:space="0" w:color="auto"/>
        <w:left w:val="none" w:sz="0" w:space="0" w:color="auto"/>
        <w:bottom w:val="none" w:sz="0" w:space="0" w:color="auto"/>
        <w:right w:val="none" w:sz="0" w:space="0" w:color="auto"/>
      </w:divBdr>
    </w:div>
    <w:div w:id="1249387285">
      <w:bodyDiv w:val="1"/>
      <w:marLeft w:val="0"/>
      <w:marRight w:val="0"/>
      <w:marTop w:val="0"/>
      <w:marBottom w:val="0"/>
      <w:divBdr>
        <w:top w:val="none" w:sz="0" w:space="0" w:color="auto"/>
        <w:left w:val="none" w:sz="0" w:space="0" w:color="auto"/>
        <w:bottom w:val="none" w:sz="0" w:space="0" w:color="auto"/>
        <w:right w:val="none" w:sz="0" w:space="0" w:color="auto"/>
      </w:divBdr>
    </w:div>
    <w:div w:id="1327241511">
      <w:bodyDiv w:val="1"/>
      <w:marLeft w:val="0"/>
      <w:marRight w:val="0"/>
      <w:marTop w:val="0"/>
      <w:marBottom w:val="0"/>
      <w:divBdr>
        <w:top w:val="none" w:sz="0" w:space="0" w:color="auto"/>
        <w:left w:val="none" w:sz="0" w:space="0" w:color="auto"/>
        <w:bottom w:val="none" w:sz="0" w:space="0" w:color="auto"/>
        <w:right w:val="none" w:sz="0" w:space="0" w:color="auto"/>
      </w:divBdr>
    </w:div>
    <w:div w:id="1351251590">
      <w:bodyDiv w:val="1"/>
      <w:marLeft w:val="0"/>
      <w:marRight w:val="0"/>
      <w:marTop w:val="0"/>
      <w:marBottom w:val="0"/>
      <w:divBdr>
        <w:top w:val="none" w:sz="0" w:space="0" w:color="auto"/>
        <w:left w:val="none" w:sz="0" w:space="0" w:color="auto"/>
        <w:bottom w:val="none" w:sz="0" w:space="0" w:color="auto"/>
        <w:right w:val="none" w:sz="0" w:space="0" w:color="auto"/>
      </w:divBdr>
    </w:div>
    <w:div w:id="1371301019">
      <w:bodyDiv w:val="1"/>
      <w:marLeft w:val="0"/>
      <w:marRight w:val="0"/>
      <w:marTop w:val="0"/>
      <w:marBottom w:val="0"/>
      <w:divBdr>
        <w:top w:val="none" w:sz="0" w:space="0" w:color="auto"/>
        <w:left w:val="none" w:sz="0" w:space="0" w:color="auto"/>
        <w:bottom w:val="none" w:sz="0" w:space="0" w:color="auto"/>
        <w:right w:val="none" w:sz="0" w:space="0" w:color="auto"/>
      </w:divBdr>
    </w:div>
    <w:div w:id="1406606595">
      <w:bodyDiv w:val="1"/>
      <w:marLeft w:val="0"/>
      <w:marRight w:val="0"/>
      <w:marTop w:val="0"/>
      <w:marBottom w:val="0"/>
      <w:divBdr>
        <w:top w:val="none" w:sz="0" w:space="0" w:color="auto"/>
        <w:left w:val="none" w:sz="0" w:space="0" w:color="auto"/>
        <w:bottom w:val="none" w:sz="0" w:space="0" w:color="auto"/>
        <w:right w:val="none" w:sz="0" w:space="0" w:color="auto"/>
      </w:divBdr>
    </w:div>
    <w:div w:id="1457330188">
      <w:bodyDiv w:val="1"/>
      <w:marLeft w:val="0"/>
      <w:marRight w:val="0"/>
      <w:marTop w:val="0"/>
      <w:marBottom w:val="0"/>
      <w:divBdr>
        <w:top w:val="none" w:sz="0" w:space="0" w:color="auto"/>
        <w:left w:val="none" w:sz="0" w:space="0" w:color="auto"/>
        <w:bottom w:val="none" w:sz="0" w:space="0" w:color="auto"/>
        <w:right w:val="none" w:sz="0" w:space="0" w:color="auto"/>
      </w:divBdr>
    </w:div>
    <w:div w:id="1468619105">
      <w:bodyDiv w:val="1"/>
      <w:marLeft w:val="0"/>
      <w:marRight w:val="0"/>
      <w:marTop w:val="0"/>
      <w:marBottom w:val="0"/>
      <w:divBdr>
        <w:top w:val="none" w:sz="0" w:space="0" w:color="auto"/>
        <w:left w:val="none" w:sz="0" w:space="0" w:color="auto"/>
        <w:bottom w:val="none" w:sz="0" w:space="0" w:color="auto"/>
        <w:right w:val="none" w:sz="0" w:space="0" w:color="auto"/>
      </w:divBdr>
    </w:div>
    <w:div w:id="1501701837">
      <w:bodyDiv w:val="1"/>
      <w:marLeft w:val="0"/>
      <w:marRight w:val="0"/>
      <w:marTop w:val="0"/>
      <w:marBottom w:val="0"/>
      <w:divBdr>
        <w:top w:val="none" w:sz="0" w:space="0" w:color="auto"/>
        <w:left w:val="none" w:sz="0" w:space="0" w:color="auto"/>
        <w:bottom w:val="none" w:sz="0" w:space="0" w:color="auto"/>
        <w:right w:val="none" w:sz="0" w:space="0" w:color="auto"/>
      </w:divBdr>
    </w:div>
    <w:div w:id="1524367918">
      <w:bodyDiv w:val="1"/>
      <w:marLeft w:val="0"/>
      <w:marRight w:val="0"/>
      <w:marTop w:val="0"/>
      <w:marBottom w:val="0"/>
      <w:divBdr>
        <w:top w:val="none" w:sz="0" w:space="0" w:color="auto"/>
        <w:left w:val="none" w:sz="0" w:space="0" w:color="auto"/>
        <w:bottom w:val="none" w:sz="0" w:space="0" w:color="auto"/>
        <w:right w:val="none" w:sz="0" w:space="0" w:color="auto"/>
      </w:divBdr>
    </w:div>
    <w:div w:id="1538002809">
      <w:bodyDiv w:val="1"/>
      <w:marLeft w:val="0"/>
      <w:marRight w:val="0"/>
      <w:marTop w:val="0"/>
      <w:marBottom w:val="0"/>
      <w:divBdr>
        <w:top w:val="none" w:sz="0" w:space="0" w:color="auto"/>
        <w:left w:val="none" w:sz="0" w:space="0" w:color="auto"/>
        <w:bottom w:val="none" w:sz="0" w:space="0" w:color="auto"/>
        <w:right w:val="none" w:sz="0" w:space="0" w:color="auto"/>
      </w:divBdr>
    </w:div>
    <w:div w:id="1564439680">
      <w:bodyDiv w:val="1"/>
      <w:marLeft w:val="0"/>
      <w:marRight w:val="0"/>
      <w:marTop w:val="0"/>
      <w:marBottom w:val="0"/>
      <w:divBdr>
        <w:top w:val="none" w:sz="0" w:space="0" w:color="auto"/>
        <w:left w:val="none" w:sz="0" w:space="0" w:color="auto"/>
        <w:bottom w:val="none" w:sz="0" w:space="0" w:color="auto"/>
        <w:right w:val="none" w:sz="0" w:space="0" w:color="auto"/>
      </w:divBdr>
    </w:div>
    <w:div w:id="1576435014">
      <w:bodyDiv w:val="1"/>
      <w:marLeft w:val="0"/>
      <w:marRight w:val="0"/>
      <w:marTop w:val="0"/>
      <w:marBottom w:val="0"/>
      <w:divBdr>
        <w:top w:val="none" w:sz="0" w:space="0" w:color="auto"/>
        <w:left w:val="none" w:sz="0" w:space="0" w:color="auto"/>
        <w:bottom w:val="none" w:sz="0" w:space="0" w:color="auto"/>
        <w:right w:val="none" w:sz="0" w:space="0" w:color="auto"/>
      </w:divBdr>
    </w:div>
    <w:div w:id="1581602432">
      <w:bodyDiv w:val="1"/>
      <w:marLeft w:val="0"/>
      <w:marRight w:val="0"/>
      <w:marTop w:val="0"/>
      <w:marBottom w:val="0"/>
      <w:divBdr>
        <w:top w:val="none" w:sz="0" w:space="0" w:color="auto"/>
        <w:left w:val="none" w:sz="0" w:space="0" w:color="auto"/>
        <w:bottom w:val="none" w:sz="0" w:space="0" w:color="auto"/>
        <w:right w:val="none" w:sz="0" w:space="0" w:color="auto"/>
      </w:divBdr>
    </w:div>
    <w:div w:id="1614556937">
      <w:bodyDiv w:val="1"/>
      <w:marLeft w:val="0"/>
      <w:marRight w:val="0"/>
      <w:marTop w:val="0"/>
      <w:marBottom w:val="0"/>
      <w:divBdr>
        <w:top w:val="none" w:sz="0" w:space="0" w:color="auto"/>
        <w:left w:val="none" w:sz="0" w:space="0" w:color="auto"/>
        <w:bottom w:val="none" w:sz="0" w:space="0" w:color="auto"/>
        <w:right w:val="none" w:sz="0" w:space="0" w:color="auto"/>
      </w:divBdr>
    </w:div>
    <w:div w:id="1619481653">
      <w:bodyDiv w:val="1"/>
      <w:marLeft w:val="0"/>
      <w:marRight w:val="0"/>
      <w:marTop w:val="0"/>
      <w:marBottom w:val="0"/>
      <w:divBdr>
        <w:top w:val="none" w:sz="0" w:space="0" w:color="auto"/>
        <w:left w:val="none" w:sz="0" w:space="0" w:color="auto"/>
        <w:bottom w:val="none" w:sz="0" w:space="0" w:color="auto"/>
        <w:right w:val="none" w:sz="0" w:space="0" w:color="auto"/>
      </w:divBdr>
    </w:div>
    <w:div w:id="1620523665">
      <w:bodyDiv w:val="1"/>
      <w:marLeft w:val="0"/>
      <w:marRight w:val="0"/>
      <w:marTop w:val="0"/>
      <w:marBottom w:val="0"/>
      <w:divBdr>
        <w:top w:val="none" w:sz="0" w:space="0" w:color="auto"/>
        <w:left w:val="none" w:sz="0" w:space="0" w:color="auto"/>
        <w:bottom w:val="none" w:sz="0" w:space="0" w:color="auto"/>
        <w:right w:val="none" w:sz="0" w:space="0" w:color="auto"/>
      </w:divBdr>
    </w:div>
    <w:div w:id="1640644711">
      <w:bodyDiv w:val="1"/>
      <w:marLeft w:val="0"/>
      <w:marRight w:val="0"/>
      <w:marTop w:val="0"/>
      <w:marBottom w:val="0"/>
      <w:divBdr>
        <w:top w:val="none" w:sz="0" w:space="0" w:color="auto"/>
        <w:left w:val="none" w:sz="0" w:space="0" w:color="auto"/>
        <w:bottom w:val="none" w:sz="0" w:space="0" w:color="auto"/>
        <w:right w:val="none" w:sz="0" w:space="0" w:color="auto"/>
      </w:divBdr>
    </w:div>
    <w:div w:id="1656494933">
      <w:bodyDiv w:val="1"/>
      <w:marLeft w:val="0"/>
      <w:marRight w:val="0"/>
      <w:marTop w:val="0"/>
      <w:marBottom w:val="0"/>
      <w:divBdr>
        <w:top w:val="none" w:sz="0" w:space="0" w:color="auto"/>
        <w:left w:val="none" w:sz="0" w:space="0" w:color="auto"/>
        <w:bottom w:val="none" w:sz="0" w:space="0" w:color="auto"/>
        <w:right w:val="none" w:sz="0" w:space="0" w:color="auto"/>
      </w:divBdr>
    </w:div>
    <w:div w:id="1667394381">
      <w:bodyDiv w:val="1"/>
      <w:marLeft w:val="0"/>
      <w:marRight w:val="0"/>
      <w:marTop w:val="0"/>
      <w:marBottom w:val="0"/>
      <w:divBdr>
        <w:top w:val="none" w:sz="0" w:space="0" w:color="auto"/>
        <w:left w:val="none" w:sz="0" w:space="0" w:color="auto"/>
        <w:bottom w:val="none" w:sz="0" w:space="0" w:color="auto"/>
        <w:right w:val="none" w:sz="0" w:space="0" w:color="auto"/>
      </w:divBdr>
    </w:div>
    <w:div w:id="1669091495">
      <w:bodyDiv w:val="1"/>
      <w:marLeft w:val="0"/>
      <w:marRight w:val="0"/>
      <w:marTop w:val="0"/>
      <w:marBottom w:val="0"/>
      <w:divBdr>
        <w:top w:val="none" w:sz="0" w:space="0" w:color="auto"/>
        <w:left w:val="none" w:sz="0" w:space="0" w:color="auto"/>
        <w:bottom w:val="none" w:sz="0" w:space="0" w:color="auto"/>
        <w:right w:val="none" w:sz="0" w:space="0" w:color="auto"/>
      </w:divBdr>
    </w:div>
    <w:div w:id="1702122272">
      <w:bodyDiv w:val="1"/>
      <w:marLeft w:val="0"/>
      <w:marRight w:val="0"/>
      <w:marTop w:val="0"/>
      <w:marBottom w:val="0"/>
      <w:divBdr>
        <w:top w:val="none" w:sz="0" w:space="0" w:color="auto"/>
        <w:left w:val="none" w:sz="0" w:space="0" w:color="auto"/>
        <w:bottom w:val="none" w:sz="0" w:space="0" w:color="auto"/>
        <w:right w:val="none" w:sz="0" w:space="0" w:color="auto"/>
      </w:divBdr>
    </w:div>
    <w:div w:id="1799298681">
      <w:bodyDiv w:val="1"/>
      <w:marLeft w:val="0"/>
      <w:marRight w:val="0"/>
      <w:marTop w:val="0"/>
      <w:marBottom w:val="0"/>
      <w:divBdr>
        <w:top w:val="none" w:sz="0" w:space="0" w:color="auto"/>
        <w:left w:val="none" w:sz="0" w:space="0" w:color="auto"/>
        <w:bottom w:val="none" w:sz="0" w:space="0" w:color="auto"/>
        <w:right w:val="none" w:sz="0" w:space="0" w:color="auto"/>
      </w:divBdr>
    </w:div>
    <w:div w:id="1825967087">
      <w:bodyDiv w:val="1"/>
      <w:marLeft w:val="0"/>
      <w:marRight w:val="0"/>
      <w:marTop w:val="0"/>
      <w:marBottom w:val="0"/>
      <w:divBdr>
        <w:top w:val="none" w:sz="0" w:space="0" w:color="auto"/>
        <w:left w:val="none" w:sz="0" w:space="0" w:color="auto"/>
        <w:bottom w:val="none" w:sz="0" w:space="0" w:color="auto"/>
        <w:right w:val="none" w:sz="0" w:space="0" w:color="auto"/>
      </w:divBdr>
    </w:div>
    <w:div w:id="1943491123">
      <w:bodyDiv w:val="1"/>
      <w:marLeft w:val="0"/>
      <w:marRight w:val="0"/>
      <w:marTop w:val="0"/>
      <w:marBottom w:val="0"/>
      <w:divBdr>
        <w:top w:val="none" w:sz="0" w:space="0" w:color="auto"/>
        <w:left w:val="none" w:sz="0" w:space="0" w:color="auto"/>
        <w:bottom w:val="none" w:sz="0" w:space="0" w:color="auto"/>
        <w:right w:val="none" w:sz="0" w:space="0" w:color="auto"/>
      </w:divBdr>
    </w:div>
    <w:div w:id="1964845018">
      <w:bodyDiv w:val="1"/>
      <w:marLeft w:val="0"/>
      <w:marRight w:val="0"/>
      <w:marTop w:val="0"/>
      <w:marBottom w:val="0"/>
      <w:divBdr>
        <w:top w:val="none" w:sz="0" w:space="0" w:color="auto"/>
        <w:left w:val="none" w:sz="0" w:space="0" w:color="auto"/>
        <w:bottom w:val="none" w:sz="0" w:space="0" w:color="auto"/>
        <w:right w:val="none" w:sz="0" w:space="0" w:color="auto"/>
      </w:divBdr>
    </w:div>
    <w:div w:id="2020430079">
      <w:bodyDiv w:val="1"/>
      <w:marLeft w:val="0"/>
      <w:marRight w:val="0"/>
      <w:marTop w:val="0"/>
      <w:marBottom w:val="0"/>
      <w:divBdr>
        <w:top w:val="none" w:sz="0" w:space="0" w:color="auto"/>
        <w:left w:val="none" w:sz="0" w:space="0" w:color="auto"/>
        <w:bottom w:val="none" w:sz="0" w:space="0" w:color="auto"/>
        <w:right w:val="none" w:sz="0" w:space="0" w:color="auto"/>
      </w:divBdr>
    </w:div>
    <w:div w:id="2035184376">
      <w:bodyDiv w:val="1"/>
      <w:marLeft w:val="0"/>
      <w:marRight w:val="0"/>
      <w:marTop w:val="0"/>
      <w:marBottom w:val="0"/>
      <w:divBdr>
        <w:top w:val="none" w:sz="0" w:space="0" w:color="auto"/>
        <w:left w:val="none" w:sz="0" w:space="0" w:color="auto"/>
        <w:bottom w:val="none" w:sz="0" w:space="0" w:color="auto"/>
        <w:right w:val="none" w:sz="0" w:space="0" w:color="auto"/>
      </w:divBdr>
    </w:div>
    <w:div w:id="214168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Udo</b:Tag>
    <b:SourceType>ArticleInAPeriodical</b:SourceType>
    <b:Guid>{0CDD8AC9-183D-4054-865A-5730762C34FD}</b:Guid>
    <b:Title>Conceptual Review on Dimensions of digital tranfomation in modern era</b:Title>
    <b:LCID>en-US</b:LCID>
    <b:Author>
      <b:Author>
        <b:NameList>
          <b:Person>
            <b:Last>Udovita</b:Last>
            <b:First>Viduni</b:First>
          </b:Person>
        </b:NameList>
      </b:Author>
    </b:Author>
    <b:PeriodicalTitle>international journal of scientic and research publications</b:PeriodicalTitle>
    <b:Year>2020</b:Year>
    <b:Pages>529-520</b:Pages>
    <b:Volume>10</b:Volume>
    <b:Edition>2</b:Edition>
    <b:RefOrder>2</b:RefOrder>
  </b:Source>
  <b:Source>
    <b:Tag>شحا22</b:Tag>
    <b:SourceType>ArticleInAPeriodical</b:SourceType>
    <b:Guid>{DAB39857-E4B4-4DD4-B1CA-3EF8AB528D44}</b:Guid>
    <b:LCID>ar-DZ</b:LCID>
    <b:Title>التحول الرقمي وريادة الاعمال الرقمية</b:Title>
    <b:PeriodicalTitle>مجلة رماح للبحوث والدراسات</b:PeriodicalTitle>
    <b:Year>2022</b:Year>
    <b:Month>جانفي</b:Month>
    <b:Pages>37-61</b:Pages>
    <b:Author>
      <b:Author>
        <b:NameList>
          <b:Person>
            <b:Last>شحادة</b:Last>
            <b:Middle>خليل يوسف</b:Middle>
            <b:First>مها</b:First>
          </b:Person>
        </b:NameList>
      </b:Author>
      <b:Editor>
        <b:NameList>
          <b:Person>
            <b:Last>رماح</b:Last>
            <b:First>مركز</b:First>
            <b:Middle>البحث وتطوير الموارد البشرية-</b:Middle>
          </b:Person>
        </b:NameList>
      </b:Editor>
    </b:Author>
    <b:Edition>ع-62</b:Edition>
    <b:RefOrder>4</b:RefOrder>
  </b:Source>
  <b:Source>
    <b:Tag>Rei23</b:Tag>
    <b:SourceType>ArticleInAPeriodical</b:SourceType>
    <b:Guid>{55F8BEAC-64CB-482F-B585-126DD1901C35}</b:Guid>
    <b:Title>Digital transformation : A meta review and guidelines for future research</b:Title>
    <b:PeriodicalTitle>Heliyon</b:PeriodicalTitle>
    <b:Year>2023</b:Year>
    <b:Pages>1-19</b:Pages>
    <b:Author>
      <b:Author>
        <b:NameList>
          <b:Person>
            <b:Last>Reis</b:Last>
            <b:First>Joao</b:First>
          </b:Person>
          <b:Person>
            <b:Last>Melao</b:Last>
            <b:First>Nuno</b:First>
          </b:Person>
        </b:NameList>
      </b:Author>
    </b:Author>
    <b:Edition>1</b:Edition>
    <b:Volume>9</b:Volume>
    <b:Issue>e12834</b:Issue>
    <b:LCID>en-US</b:LCID>
    <b:RefOrder>3</b:RefOrder>
  </b:Source>
  <b:Source>
    <b:Tag>Mik22</b:Tag>
    <b:SourceType>BookSection</b:SourceType>
    <b:Guid>{5E344942-80B6-4329-8D4B-7FE230960010}</b:Guid>
    <b:Title>An introdution to digital transformation</b:Title>
    <b:Year>2022</b:Year>
    <b:LCID>en-US</b:LCID>
    <b:Pages>1-10</b:Pages>
    <b:Author>
      <b:Author>
        <b:NameList>
          <b:Person>
            <b:Last>Mikalef</b:Last>
            <b:First>Patrick</b:First>
          </b:Person>
          <b:Person>
            <b:Last>Parmiggiani</b:Last>
            <b:First>Elena</b:First>
          </b:Person>
        </b:NameList>
      </b:Author>
    </b:Author>
    <b:City>Cham</b:City>
    <b:Publisher>Springer</b:Publisher>
    <b:CountryRegion>Switzerland</b:CountryRegion>
    <b:BookTitle>digital transformation in norwegian enterprises</b:BookTitle>
    <b:RefOrder>1</b:RefOrder>
  </b:Source>
  <b:Source>
    <b:Tag>داه24</b:Tag>
    <b:SourceType>ArticleInAPeriodical</b:SourceType>
    <b:Guid>{3BDC3DBB-8A19-41E8-BF0F-F188F55ED498}</b:Guid>
    <b:LCID>ar-DZ</b:LCID>
    <b:Title>أثر القدرات الرقمية في نجاح التحول الرقمي بالمشاريع الريادية: تبني التوجه الاستباقي من خلال تطبيق مقاربة القدرات الديناميكية</b:Title>
    <b:Year>2024</b:Year>
    <b:Pages>613-646</b:Pages>
    <b:City>تبوك- المملكة العربية السعودية</b:City>
    <b:PeriodicalTitle>مجلة البحوث المالية والتجارية</b:PeriodicalTitle>
    <b:Month>اكتوبر</b:Month>
    <b:Author>
      <b:Author>
        <b:NameList>
          <b:Person>
            <b:Last>داهينين</b:Last>
            <b:First>بن عامر</b:First>
          </b:Person>
        </b:NameList>
      </b:Author>
    </b:Author>
    <b:Edition>4</b:Edition>
    <b:Volume>25</b:Volume>
    <b:RefOrder>6</b:RefOrder>
  </b:Source>
  <b:Source>
    <b:Tag>Rre18</b:Tag>
    <b:SourceType>BookSection</b:SourceType>
    <b:Guid>{EB460648-4F06-41F3-8526-3F387D56E33C}</b:Guid>
    <b:LCID>en-US</b:LCID>
    <b:Title>Digital transformation: a literature review and guidelines for future research</b:Title>
    <b:Year>2018</b:Year>
    <b:Pages>411-421</b:Pages>
    <b:Author>
      <b:Author>
        <b:NameList>
          <b:Person>
            <b:Last>Reis</b:Last>
            <b:First>Joao</b:First>
          </b:Person>
          <b:Person>
            <b:Last>Amorim</b:Last>
            <b:First>Marlene</b:First>
          </b:Person>
          <b:Person>
            <b:Last>Melao</b:Last>
            <b:First>Nuno</b:First>
          </b:Person>
          <b:Person>
            <b:Last>Matos</b:Last>
            <b:First>Patricia</b:First>
          </b:Person>
        </b:NameList>
      </b:Author>
      <b:Editor>
        <b:NameList>
          <b:Person>
            <b:Last>Martinez-Lopez</b:Last>
            <b:First>F.J</b:First>
          </b:Person>
        </b:NameList>
      </b:Editor>
    </b:Author>
    <b:City>Cham</b:City>
    <b:CountryRegion>Springer</b:CountryRegion>
    <b:Volume>25</b:Volume>
    <b:BookTitle>Lecture Notes in Information Systems and Organisation</b:BookTitle>
    <b:RefOrder>5</b:RefOrder>
  </b:Source>
  <b:Source>
    <b:Tag>Mba22</b:Tag>
    <b:SourceType>ArticleInAPeriodical</b:SourceType>
    <b:Guid>{E54C7500-8BAF-469B-A4A9-E99FE17F8FC3}</b:Guid>
    <b:LCID>fr-FR</b:LCID>
    <b:Title>La conception de la pérennité : un éclairage à partir de la satisfaction des stakeholders dans les trés petites entreprises du cameroun</b:Title>
    <b:PeriodicalTitle>journal of social science and organization management</b:PeriodicalTitle>
    <b:Year>2022</b:Year>
    <b:Month>4</b:Month>
    <b:Day>7</b:Day>
    <b:Pages>1-17</b:Pages>
    <b:Author>
      <b:Author>
        <b:NameList>
          <b:Person>
            <b:Last>Mbani</b:Last>
            <b:First>Carel</b:First>
          </b:Person>
        </b:NameList>
      </b:Author>
    </b:Author>
    <b:Edition>1</b:Edition>
    <b:Volume>3</b:Volume>
    <b:RefOrder>7</b:RefOrder>
  </b:Source>
  <b:Source>
    <b:Tag>Bar21</b:Tag>
    <b:SourceType>BookSection</b:SourceType>
    <b:Guid>{58DB0605-419F-481F-B93D-87D23C7692E7}</b:Guid>
    <b:LCID>en-US</b:LCID>
    <b:Title>12.2 Sustainability strategies</b:Title>
    <b:Year>2021</b:Year>
    <b:Pages>1-25</b:Pages>
    <b:BookTitle>Salvaging Corporate Sustainability Going Beyond the business case</b:BookTitle>
    <b:City>Cheltenham</b:City>
    <b:Publisher>Edward Elgar Publishing</b:Publisher>
    <b:Author>
      <b:Author>
        <b:NameList>
          <b:Person>
            <b:Last>Barnett</b:Last>
            <b:Middle>L</b:Middle>
            <b:First>Mechael</b:First>
          </b:Person>
          <b:Person>
            <b:Last>Irene</b:Last>
            <b:First>Henriques</b:First>
          </b:Person>
          <b:Person>
            <b:Last>Husted</b:Last>
            <b:Middle>W</b:Middle>
            <b:First>Bryan</b:First>
          </b:Person>
        </b:NameList>
      </b:Author>
    </b:Author>
    <b:CountryRegion>UK</b:CountryRegion>
    <b:RefOrder>8</b:RefOrder>
  </b:Source>
  <b:Source>
    <b:Tag>Ngu23</b:Tag>
    <b:SourceType>ArticleInAPeriodical</b:SourceType>
    <b:Guid>{1D271D06-D08C-488B-B9B4-74FF79D28F38}</b:Guid>
    <b:Title>Toward a view of integrating corporate sustainability into strategy: A systematic literature review</b:Title>
    <b:Year>2023</b:Year>
    <b:Pages>962-976</b:Pages>
    <b:Publisher>Wiley online library</b:Publisher>
    <b:LCID>en-US</b:LCID>
    <b:PeriodicalTitle>corporate social resposability and environmental management</b:PeriodicalTitle>
    <b:Month>08</b:Month>
    <b:Day>27</b:Day>
    <b:Author>
      <b:Author>
        <b:NameList>
          <b:Person>
            <b:Last>Nguyen</b:Last>
            <b:First>Hong Linh</b:First>
          </b:Person>
          <b:Person>
            <b:Last>Kanbach</b:Last>
            <b:Middle>K</b:Middle>
            <b:First>Dominik</b:First>
          </b:Person>
        </b:NameList>
      </b:Author>
    </b:Author>
    <b:Edition>2</b:Edition>
    <b:Volume>31</b:Volume>
    <b:RefOrder>9</b:RefOrder>
  </b:Source>
  <b:Source>
    <b:Tag>Fer23</b:Tag>
    <b:SourceType>ArticleInAPeriodical</b:SourceType>
    <b:Guid>{D373D3B2-14A3-4FF8-873C-5F8D9ABD0FC5}</b:Guid>
    <b:LCID>en-US</b:LCID>
    <b:Title>Digital Entrepreneurship and Sustainability: The State of the Art and Research Agenda</b:Title>
    <b:PeriodicalTitle>economies</b:PeriodicalTitle>
    <b:Year>2023</b:Year>
    <b:Pages>1-15</b:Pages>
    <b:Author>
      <b:Author>
        <b:NameList>
          <b:Person>
            <b:Last>Fernandes</b:Last>
            <b:First>Catarina</b:First>
          </b:Person>
          <b:Person>
            <b:Last>Pires</b:Last>
            <b:First>Rui</b:First>
          </b:Person>
          <b:Person>
            <b:Last>Gaspar Alves</b:Last>
            <b:First>Maria-Geu</b:First>
          </b:Person>
        </b:NameList>
      </b:Author>
    </b:Author>
    <b:Edition>1</b:Edition>
    <b:Volume>11</b:Volume>
    <b:Issue>3</b:Issue>
    <b:RefOrder>10</b:RefOrder>
  </b:Source>
  <b:Source>
    <b:Tag>Aya24</b:Tag>
    <b:SourceType>ArticleInAPeriodical</b:SourceType>
    <b:Guid>{E453D44E-4AD6-45DD-A5E2-271685C438CE}</b:Guid>
    <b:LCID>en-US</b:LCID>
    <b:Title>A Literature review on sustainable innovation and entrepreneurship: Encouraging positive change in dynamic world</b:Title>
    <b:PeriodicalTitle>International journal of research in business and social science</b:PeriodicalTitle>
    <b:Year>2024</b:Year>
    <b:Pages>33-42</b:Pages>
    <b:Author>
      <b:Author>
        <b:NameList>
          <b:Person>
            <b:Last>Ayandibu</b:Last>
            <b:Middle>Olatunji</b:Middle>
            <b:First>Ayansola</b:First>
          </b:Person>
        </b:NameList>
      </b:Author>
    </b:Author>
    <b:Edition>9</b:Edition>
    <b:Volume>13</b:Volume>
    <b:RefOrder>11</b:RefOrder>
  </b:Source>
  <b:Source>
    <b:Tag>MaY21</b:Tag>
    <b:SourceType>ArticleInAPeriodical</b:SourceType>
    <b:Guid>{208DF37F-298E-4483-A99F-B0E82622799B}</b:Guid>
    <b:LCID>en-US</b:LCID>
    <b:Title>Sustainable performance evaluation: evidence from listed chinese mining corporations</b:Title>
    <b:PeriodicalTitle>entropy</b:PeriodicalTitle>
    <b:Year>2021</b:Year>
    <b:Month>03</b:Month>
    <b:Day>15</b:Day>
    <b:Pages>1-15</b:Pages>
    <b:Author>
      <b:Author>
        <b:NameList>
          <b:Person>
            <b:Last>Ma</b:Last>
            <b:First>Yuan</b:First>
          </b:Person>
          <b:Person>
            <b:Last>Men</b:Last>
            <b:First>Jingzhi</b:First>
          </b:Person>
          <b:Person>
            <b:Last>Li</b:Last>
            <b:First>Mingyu</b:First>
          </b:Person>
          <b:Person>
            <b:Last>Li</b:Last>
            <b:First>Xiaoyan</b:First>
          </b:Person>
        </b:NameList>
      </b:Author>
    </b:Author>
    <b:Edition>349</b:Edition>
    <b:Volume>23</b:Volume>
    <b:RefOrder>12</b:RefOrder>
  </b:Source>
  <b:Source>
    <b:Tag>محم25</b:Tag>
    <b:SourceType>InternetSite</b:SourceType>
    <b:Guid>{F7236B9F-8F8A-435E-99CD-B461C8226D1B}</b:Guid>
    <b:Title>ريادة الاعمال الرقمية: ما بين المزايا والتحديات..</b:Title>
    <b:Year>2025</b:Year>
    <b:Month>05</b:Month>
    <b:Day>27</b:Day>
    <b:LCID>ar-DZ</b:LCID>
    <b:InternetSiteTitle>موقع سيدتي</b:InternetSiteTitle>
    <b:URL>https://2u.pw/SCjM6</b:URL>
    <b:Author>
      <b:Author>
        <b:NameList>
          <b:Person>
            <b:Last>محمد</b:Last>
            <b:First>إيمان</b:First>
          </b:Person>
        </b:NameList>
      </b:Author>
    </b:Author>
    <b:YearAccessed>2025</b:YearAccessed>
    <b:MonthAccessed>08</b:MonthAccessed>
    <b:DayAccessed>12</b:DayAccessed>
    <b:RefOrder>13</b:RefOrder>
  </b:Source>
  <b:Source>
    <b:Tag>أبج25</b:Tag>
    <b:SourceType>InternetSite</b:SourceType>
    <b:Guid>{F7C88A87-D937-4DFA-97CD-6344CAF78721}</b:Guid>
    <b:LCID>ar-DZ</b:LCID>
    <b:Title>مستقبل ريادة الاعمال: تحولات جذرية وتحديات واعدة في العصر الرقمي</b:Title>
    <b:InternetSiteTitle>أبجديات لادارة العلاقات العامة</b:InternetSiteTitle>
    <b:Year>2025</b:Year>
    <b:Month>04</b:Month>
    <b:Day>18</b:Day>
    <b:URL>https://2u.pw/ZksS6</b:URL>
    <b:Author>
      <b:Author>
        <b:Corporate>أبجديات لادارة العلاقات العامة</b:Corporate>
      </b:Author>
    </b:Author>
    <b:YearAccessed>2025</b:YearAccessed>
    <b:MonthAccessed>08</b:MonthAccessed>
    <b:DayAccessed>06</b:DayAccessed>
    <b:RefOrder>14</b:RefOrder>
  </b:Source>
  <b:Source>
    <b:Tag>Tan20</b:Tag>
    <b:SourceType>InternetSite</b:SourceType>
    <b:Guid>{70977A76-8BCD-4081-8ECB-1CCFE607DD80}</b:Guid>
    <b:LCID>en-US</b:LCID>
    <b:Title>Upwork a deep dive into the world's leading online freelance marketplace</b:Title>
    <b:InternetSiteTitle>Medium</b:InternetSiteTitle>
    <b:Year>2020</b:Year>
    <b:Month>06</b:Month>
    <b:Day>28</b:Day>
    <b:URL>https://medium.com/%40kaichentan/upwork-5d8de2636415</b:URL>
    <b:Author>
      <b:Author>
        <b:NameList>
          <b:Person>
            <b:Last>Tan</b:Last>
            <b:Middle>Chen</b:Middle>
            <b:First>Kai</b:First>
          </b:Person>
        </b:NameList>
      </b:Author>
    </b:Author>
    <b:YearAccessed>2025</b:YearAccessed>
    <b:MonthAccessed>08</b:MonthAccessed>
    <b:DayAccessed>06</b:DayAccessed>
    <b:RefOrder>16</b:RefOrder>
  </b:Source>
  <b:Source>
    <b:Tag>Ram24</b:Tag>
    <b:SourceType>InternetSite</b:SourceType>
    <b:Guid>{DABD8183-FAA9-419C-B72B-9C0C63025616}</b:Guid>
    <b:LCID>en-US</b:LCID>
    <b:Title>Upwork: business model, swot analysis, and competitors 2024</b:Title>
    <b:InternetSiteTitle>Pitchgrade</b:InternetSiteTitle>
    <b:Year>2024</b:Year>
    <b:Month>04</b:Month>
    <b:Day>04</b:Day>
    <b:URL>https://pitchgrade.com/companies/upwork</b:URL>
    <b:Author>
      <b:Author>
        <b:NameList>
          <b:Person>
            <b:Last>Ramirez</b:Last>
            <b:First>Matthew</b:First>
          </b:Person>
        </b:NameList>
      </b:Author>
    </b:Author>
    <b:RefOrder>18</b:RefOrder>
  </b:Source>
  <b:Source>
    <b:Tag>Nex24</b:Tag>
    <b:SourceType>InternetSite</b:SourceType>
    <b:Guid>{4766DD24-6B0F-44A7-A53C-A55B20AF474D}</b:Guid>
    <b:LCID>en-US</b:LCID>
    <b:Title>Upwork product teardown analysis | platform strategy &amp; UX</b:Title>
    <b:InternetSiteTitle>Nextsprints</b:InternetSiteTitle>
    <b:Year>2024</b:Year>
    <b:Month>01</b:Month>
    <b:Day>02</b:Day>
    <b:URL>https://nextsprints.com/guide/upwork-product-manager-teardown-analysis</b:URL>
    <b:Author>
      <b:Author>
        <b:Corporate>Nextsprints team</b:Corporate>
      </b:Author>
    </b:Author>
    <b:RefOrder>17</b:RefOrder>
  </b:Source>
  <b:Source>
    <b:Tag>Opt23</b:Tag>
    <b:SourceType>InternetSite</b:SourceType>
    <b:Guid>{A7358087-FB53-4D3A-BAA8-BB44F2231C35}</b:Guid>
    <b:LCID>en-US</b:LCID>
    <b:Title>upwk</b:Title>
    <b:InternetSiteTitle>reddit</b:InternetSiteTitle>
    <b:Year>2023</b:Year>
    <b:URL>https://www.reddit.com/r/Optionmillionaires/comments/17p3oxs/upwk/</b:URL>
    <b:Author>
      <b:Author>
        <b:NameList>
          <b:Person>
            <b:Last>Optionmillionaires</b:Last>
            <b:First>r</b:First>
          </b:Person>
        </b:NameList>
      </b:Author>
    </b:Author>
    <b:RefOrder>19</b:RefOrder>
  </b:Source>
  <b:Source>
    <b:Tag>Hut25</b:Tag>
    <b:SourceType>InternetSite</b:SourceType>
    <b:Guid>{4A61B81F-4BC5-41D2-9742-41C64D19BAEB}</b:Guid>
    <b:Title>Upwork's Global Impact in 2024</b:Title>
    <b:InternetSiteTitle>upwork</b:InternetSiteTitle>
    <b:Year>2025</b:Year>
    <b:Month>04</b:Month>
    <b:Day>17</b:Day>
    <b:URL>https://www.upwork.com/blog/upworks-global-impact-in-2024</b:URL>
    <b:Author>
      <b:Author>
        <b:NameList>
          <b:Person>
            <b:Last>Hutchinson</b:Last>
            <b:First>Elisabeth</b:First>
          </b:Person>
          <b:Person>
            <b:Last>Erickson</b:Last>
            <b:First>Hannah</b:First>
          </b:Person>
        </b:NameList>
      </b:Author>
    </b:Author>
    <b:LCID>en-US</b:LCID>
    <b:RefOrder>20</b:RefOrder>
  </b:Source>
  <b:Source>
    <b:Tag>Hen25</b:Tag>
    <b:SourceType>InternetSite</b:SourceType>
    <b:Guid>{2ABD1C2D-5691-4075-97BF-A36EF1D9952C}</b:Guid>
    <b:LCID>en-US</b:LCID>
    <b:Title>The Upwork Business Model - how does upwork money</b:Title>
    <b:InternetSiteTitle>Productmint</b:InternetSiteTitle>
    <b:Year>2025</b:Year>
    <b:Month>03</b:Month>
    <b:Day>21</b:Day>
    <b:URL>https://productmint.com/the-upwork-business-model-how-does-upwork-make-money/</b:URL>
    <b:Author>
      <b:Author>
        <b:NameList>
          <b:Person>
            <b:Last>Hendelmann</b:Last>
            <b:First>Viktor</b:First>
          </b:Person>
        </b:NameList>
      </b:Author>
    </b:Author>
    <b:RefOrder>15</b:RefOrder>
  </b:Source>
</b:Sources>
</file>

<file path=customXml/itemProps1.xml><?xml version="1.0" encoding="utf-8"?>
<ds:datastoreItem xmlns:ds="http://schemas.openxmlformats.org/officeDocument/2006/customXml" ds:itemID="{382B46FA-0975-4C2A-AFD2-922C235C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6828</Words>
  <Characters>38923</Characters>
  <Application>Microsoft Office Word</Application>
  <DocSecurity>0</DocSecurity>
  <Lines>324</Lines>
  <Paragraphs>91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GLOBAL-TECH</dc:creator>
  <cp:keywords/>
  <dc:description/>
  <cp:lastModifiedBy>GLOBAL-TECH</cp:lastModifiedBy>
  <cp:revision>6</cp:revision>
  <dcterms:created xsi:type="dcterms:W3CDTF">2025-09-19T01:48:00Z</dcterms:created>
  <dcterms:modified xsi:type="dcterms:W3CDTF">2025-09-20T18:44:00Z</dcterms:modified>
</cp:coreProperties>
</file>